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69" w:rsidRPr="004C34F3" w:rsidRDefault="003D4A94" w:rsidP="007B1C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32"/>
          <w:szCs w:val="32"/>
        </w:rPr>
        <w:t>Świerszczykowy</w:t>
      </w:r>
      <w:proofErr w:type="spellEnd"/>
      <w:r w:rsidR="009E12E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Gołąb</w:t>
      </w:r>
      <w:r w:rsidR="00AD4979">
        <w:rPr>
          <w:rFonts w:ascii="Times New Roman" w:hAnsi="Times New Roman"/>
          <w:b/>
          <w:sz w:val="32"/>
          <w:szCs w:val="32"/>
        </w:rPr>
        <w:t xml:space="preserve"> P</w:t>
      </w:r>
      <w:r>
        <w:rPr>
          <w:rFonts w:ascii="Times New Roman" w:hAnsi="Times New Roman"/>
          <w:b/>
          <w:sz w:val="32"/>
          <w:szCs w:val="32"/>
        </w:rPr>
        <w:t>okojowy</w:t>
      </w:r>
    </w:p>
    <w:p w:rsidR="007B1C69" w:rsidRDefault="007B1C69" w:rsidP="007B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C69" w:rsidRDefault="007B1C69" w:rsidP="007B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98D" w:rsidRPr="005059A2" w:rsidRDefault="00D4798D" w:rsidP="007B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C69" w:rsidRPr="00B2690C" w:rsidRDefault="007B1C69" w:rsidP="007B1C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690C">
        <w:rPr>
          <w:rFonts w:ascii="Times New Roman" w:hAnsi="Times New Roman"/>
          <w:b/>
          <w:sz w:val="24"/>
          <w:szCs w:val="24"/>
        </w:rPr>
        <w:t>Przewidywane osiągnięcia ucznia:</w:t>
      </w:r>
    </w:p>
    <w:p w:rsidR="007B1C69" w:rsidRDefault="007B1C69" w:rsidP="007B1C69">
      <w:pPr>
        <w:spacing w:before="24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B1C69" w:rsidRDefault="007B1C69" w:rsidP="007B1C69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3F">
        <w:rPr>
          <w:rFonts w:ascii="Times New Roman" w:hAnsi="Times New Roman"/>
          <w:bCs/>
          <w:sz w:val="24"/>
          <w:szCs w:val="24"/>
        </w:rPr>
        <w:t>słucha tekstów i czyta opowiadania ze zrozumieniem</w:t>
      </w:r>
    </w:p>
    <w:p w:rsidR="007B1C69" w:rsidRDefault="007B1C69" w:rsidP="007B1C69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C3F">
        <w:rPr>
          <w:rFonts w:ascii="Times New Roman" w:eastAsia="Times New Roman" w:hAnsi="Times New Roman"/>
          <w:sz w:val="24"/>
          <w:szCs w:val="24"/>
          <w:lang w:eastAsia="pl-PL"/>
        </w:rPr>
        <w:t xml:space="preserve">wyszukuje w tekście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informacje na wskazany temat</w:t>
      </w:r>
      <w:r w:rsidRPr="00850C3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B1C69" w:rsidRPr="00A46189" w:rsidRDefault="007B1C69" w:rsidP="007B1C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przyczyny i skutki konfliktów oraz sposoby ich rozwiązywania</w:t>
      </w:r>
      <w:r w:rsidRPr="00A46189">
        <w:rPr>
          <w:rFonts w:ascii="Times New Roman" w:hAnsi="Times New Roman"/>
          <w:sz w:val="24"/>
          <w:szCs w:val="24"/>
        </w:rPr>
        <w:t>,</w:t>
      </w:r>
    </w:p>
    <w:p w:rsidR="007B1C69" w:rsidRPr="00D52B62" w:rsidRDefault="004D7D5F" w:rsidP="007B1C69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zapamiętuje informacje </w:t>
      </w:r>
      <w:r w:rsidR="00D52B62">
        <w:rPr>
          <w:rFonts w:ascii="Times New Roman" w:hAnsi="Times New Roman"/>
          <w:bCs/>
          <w:sz w:val="24"/>
          <w:szCs w:val="24"/>
        </w:rPr>
        <w:t>dotyczące pokoju i działań na jego rzecz,</w:t>
      </w:r>
    </w:p>
    <w:p w:rsidR="00D52B62" w:rsidRPr="003E5499" w:rsidRDefault="00D52B62" w:rsidP="007B1C69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definiuje pojęcia,</w:t>
      </w:r>
    </w:p>
    <w:p w:rsidR="007B1C69" w:rsidRDefault="007B1C69" w:rsidP="007B1C69">
      <w:pPr>
        <w:numPr>
          <w:ilvl w:val="0"/>
          <w:numId w:val="1"/>
        </w:numPr>
        <w:spacing w:before="240" w:line="240" w:lineRule="auto"/>
        <w:contextualSpacing/>
        <w:rPr>
          <w:bCs/>
        </w:rPr>
      </w:pPr>
      <w:r w:rsidRPr="00850C3F">
        <w:rPr>
          <w:rFonts w:ascii="Times New Roman" w:hAnsi="Times New Roman"/>
          <w:bCs/>
          <w:sz w:val="24"/>
          <w:szCs w:val="24"/>
        </w:rPr>
        <w:t>zgodnie i twórczo uczestniczy w pracach zespołowych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B1C69" w:rsidRDefault="007B1C69" w:rsidP="007B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98D" w:rsidRDefault="00D4798D" w:rsidP="007B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1C69" w:rsidRPr="008C6A45" w:rsidTr="00EF0AEF">
        <w:tc>
          <w:tcPr>
            <w:tcW w:w="9212" w:type="dxa"/>
          </w:tcPr>
          <w:p w:rsidR="007B1C69" w:rsidRPr="008C6A45" w:rsidRDefault="007B1C69" w:rsidP="00AB0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A45">
              <w:rPr>
                <w:rFonts w:ascii="Times New Roman" w:hAnsi="Times New Roman"/>
                <w:b/>
                <w:sz w:val="20"/>
                <w:szCs w:val="20"/>
              </w:rPr>
              <w:t>Potrzebne będą:</w:t>
            </w:r>
            <w:r w:rsidR="00253EA0">
              <w:rPr>
                <w:rFonts w:ascii="Times New Roman" w:hAnsi="Times New Roman"/>
                <w:sz w:val="20"/>
                <w:szCs w:val="20"/>
              </w:rPr>
              <w:t xml:space="preserve"> „Świerszczyk” nr 9/2019, pudełka po butach</w:t>
            </w:r>
            <w:r w:rsidR="00791368">
              <w:rPr>
                <w:rFonts w:ascii="Times New Roman" w:hAnsi="Times New Roman"/>
                <w:sz w:val="20"/>
                <w:szCs w:val="20"/>
              </w:rPr>
              <w:t>, papier</w:t>
            </w:r>
            <w:r w:rsidR="00AB0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70D9">
              <w:rPr>
                <w:rFonts w:ascii="Times New Roman" w:hAnsi="Times New Roman"/>
                <w:sz w:val="20"/>
                <w:szCs w:val="20"/>
              </w:rPr>
              <w:t>formatu</w:t>
            </w:r>
            <w:r w:rsidR="00791368">
              <w:rPr>
                <w:rFonts w:ascii="Times New Roman" w:hAnsi="Times New Roman"/>
                <w:sz w:val="20"/>
                <w:szCs w:val="20"/>
              </w:rPr>
              <w:t xml:space="preserve"> A5</w:t>
            </w:r>
            <w:r w:rsidR="00AB08DE">
              <w:rPr>
                <w:rFonts w:ascii="Times New Roman" w:hAnsi="Times New Roman"/>
                <w:sz w:val="20"/>
                <w:szCs w:val="20"/>
              </w:rPr>
              <w:t xml:space="preserve"> i A4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91368">
              <w:rPr>
                <w:rFonts w:ascii="Times New Roman" w:hAnsi="Times New Roman"/>
                <w:sz w:val="20"/>
                <w:szCs w:val="20"/>
              </w:rPr>
              <w:t xml:space="preserve"> kredki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B08DE">
              <w:rPr>
                <w:rFonts w:ascii="Times New Roman" w:hAnsi="Times New Roman"/>
                <w:sz w:val="20"/>
                <w:szCs w:val="20"/>
              </w:rPr>
              <w:t>ołówki</w:t>
            </w:r>
            <w:r w:rsidR="007913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B08DE">
              <w:rPr>
                <w:rFonts w:ascii="Times New Roman" w:hAnsi="Times New Roman"/>
                <w:sz w:val="20"/>
                <w:szCs w:val="20"/>
              </w:rPr>
              <w:t>klej, karty pracy, symbole pokoju, szarfy lub tasiemki, nagranie „</w:t>
            </w:r>
            <w:proofErr w:type="spellStart"/>
            <w:r w:rsidR="00AB08DE">
              <w:rPr>
                <w:rFonts w:ascii="Times New Roman" w:hAnsi="Times New Roman"/>
                <w:sz w:val="20"/>
                <w:szCs w:val="20"/>
              </w:rPr>
              <w:t>Imagine</w:t>
            </w:r>
            <w:proofErr w:type="spellEnd"/>
            <w:r w:rsidR="00AB08DE">
              <w:rPr>
                <w:rFonts w:ascii="Times New Roman" w:hAnsi="Times New Roman"/>
                <w:sz w:val="20"/>
                <w:szCs w:val="20"/>
              </w:rPr>
              <w:t>” J. Lennona</w:t>
            </w:r>
            <w:r w:rsidR="00D479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56FA0" w:rsidRDefault="00956FA0" w:rsidP="007B1C69">
      <w:pPr>
        <w:spacing w:after="0" w:line="240" w:lineRule="auto"/>
        <w:jc w:val="both"/>
        <w:rPr>
          <w:rFonts w:ascii="Times New Roman" w:eastAsia="Times New Roman" w:hAnsi="Times New Roman"/>
          <w:color w:val="4F81BD" w:themeColor="accent1"/>
          <w:sz w:val="24"/>
          <w:szCs w:val="24"/>
          <w:lang w:eastAsia="pl-PL"/>
        </w:rPr>
      </w:pPr>
    </w:p>
    <w:p w:rsidR="00956FA0" w:rsidRDefault="00956FA0" w:rsidP="007B1C69">
      <w:pPr>
        <w:spacing w:after="0" w:line="240" w:lineRule="auto"/>
        <w:jc w:val="both"/>
        <w:rPr>
          <w:rFonts w:ascii="Times New Roman" w:eastAsia="Times New Roman" w:hAnsi="Times New Roman"/>
          <w:color w:val="4F81BD" w:themeColor="accent1"/>
          <w:sz w:val="24"/>
          <w:szCs w:val="24"/>
          <w:lang w:eastAsia="pl-PL"/>
        </w:rPr>
      </w:pPr>
    </w:p>
    <w:p w:rsidR="007B1C69" w:rsidRPr="009F1CC3" w:rsidRDefault="007B1C69" w:rsidP="007B1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1CC3">
        <w:rPr>
          <w:rFonts w:ascii="Times New Roman" w:hAnsi="Times New Roman"/>
          <w:b/>
          <w:sz w:val="24"/>
          <w:szCs w:val="24"/>
        </w:rPr>
        <w:t>Przebieg zajęć</w:t>
      </w:r>
    </w:p>
    <w:p w:rsidR="007B1C69" w:rsidRPr="005059A2" w:rsidRDefault="00D51334" w:rsidP="007B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A9">
        <w:rPr>
          <w:rFonts w:ascii="Times New Roman" w:eastAsia="Liberation Serif" w:hAnsi="Times New Roman" w:cs="Liberation Serif"/>
          <w:color w:val="FF0000"/>
          <w:sz w:val="36"/>
          <w:szCs w:val="36"/>
        </w:rPr>
        <w:t>◙</w:t>
      </w:r>
      <w:r w:rsidR="007B1C69">
        <w:rPr>
          <w:rFonts w:ascii="Times New Roman" w:hAnsi="Times New Roman"/>
          <w:sz w:val="24"/>
          <w:szCs w:val="24"/>
        </w:rPr>
        <w:t xml:space="preserve"> </w:t>
      </w:r>
      <w:r w:rsidR="002D24B9">
        <w:rPr>
          <w:rFonts w:ascii="Times New Roman" w:hAnsi="Times New Roman"/>
          <w:sz w:val="24"/>
          <w:szCs w:val="24"/>
        </w:rPr>
        <w:t xml:space="preserve">Skutki wojny </w:t>
      </w:r>
      <w:r w:rsidR="006D79A3">
        <w:rPr>
          <w:rFonts w:ascii="Times New Roman" w:hAnsi="Times New Roman"/>
          <w:sz w:val="24"/>
          <w:szCs w:val="24"/>
        </w:rPr>
        <w:t xml:space="preserve">– </w:t>
      </w:r>
      <w:r w:rsidR="002D24B9">
        <w:rPr>
          <w:rFonts w:ascii="Times New Roman" w:hAnsi="Times New Roman"/>
          <w:sz w:val="24"/>
          <w:szCs w:val="24"/>
        </w:rPr>
        <w:t xml:space="preserve">na podstawie </w:t>
      </w:r>
      <w:r w:rsidR="00253EA0">
        <w:rPr>
          <w:rFonts w:ascii="Times New Roman" w:hAnsi="Times New Roman"/>
          <w:sz w:val="24"/>
          <w:szCs w:val="24"/>
        </w:rPr>
        <w:t>wiersza „Wojna</w:t>
      </w:r>
      <w:r w:rsidR="00970A7E">
        <w:rPr>
          <w:rFonts w:ascii="Times New Roman" w:hAnsi="Times New Roman"/>
          <w:sz w:val="24"/>
          <w:szCs w:val="24"/>
        </w:rPr>
        <w:t>” (s.</w:t>
      </w:r>
      <w:r w:rsidR="006D79A3">
        <w:rPr>
          <w:rFonts w:ascii="Times New Roman" w:hAnsi="Times New Roman"/>
          <w:sz w:val="24"/>
          <w:szCs w:val="24"/>
        </w:rPr>
        <w:t xml:space="preserve"> </w:t>
      </w:r>
      <w:r w:rsidR="00970A7E">
        <w:rPr>
          <w:rFonts w:ascii="Times New Roman" w:hAnsi="Times New Roman"/>
          <w:sz w:val="24"/>
          <w:szCs w:val="24"/>
        </w:rPr>
        <w:t>7</w:t>
      </w:r>
      <w:r w:rsidR="00D46FCC">
        <w:rPr>
          <w:rFonts w:ascii="Times New Roman" w:hAnsi="Times New Roman"/>
          <w:sz w:val="24"/>
          <w:szCs w:val="24"/>
        </w:rPr>
        <w:t>)</w:t>
      </w:r>
      <w:r w:rsidR="006D79A3">
        <w:rPr>
          <w:rFonts w:ascii="Times New Roman" w:hAnsi="Times New Roman"/>
          <w:sz w:val="24"/>
          <w:szCs w:val="24"/>
        </w:rPr>
        <w:t>.</w:t>
      </w:r>
    </w:p>
    <w:p w:rsidR="006D79A3" w:rsidRDefault="00253EA0" w:rsidP="007B1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Mój piękny świat</w:t>
      </w:r>
      <w:r w:rsidR="00D46FC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ćwiczenie kreatywności</w:t>
      </w:r>
      <w:r w:rsidR="006D79A3">
        <w:rPr>
          <w:rFonts w:ascii="Times New Roman" w:hAnsi="Times New Roman"/>
          <w:sz w:val="24"/>
          <w:szCs w:val="24"/>
        </w:rPr>
        <w:t>.</w:t>
      </w:r>
    </w:p>
    <w:p w:rsidR="0008745E" w:rsidRDefault="004A3591" w:rsidP="006D79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siedzą w kręgu. </w:t>
      </w:r>
      <w:r w:rsidR="006D79A3">
        <w:rPr>
          <w:rFonts w:ascii="Times New Roman" w:hAnsi="Times New Roman"/>
          <w:sz w:val="24"/>
          <w:szCs w:val="24"/>
        </w:rPr>
        <w:t>Z</w:t>
      </w:r>
      <w:r w:rsidR="0008745E" w:rsidRPr="0008745E">
        <w:rPr>
          <w:rFonts w:ascii="Times New Roman" w:hAnsi="Times New Roman"/>
          <w:sz w:val="24"/>
          <w:szCs w:val="24"/>
        </w:rPr>
        <w:t>am</w:t>
      </w:r>
      <w:r w:rsidR="006D79A3">
        <w:rPr>
          <w:rFonts w:ascii="Times New Roman" w:hAnsi="Times New Roman"/>
          <w:sz w:val="24"/>
          <w:szCs w:val="24"/>
        </w:rPr>
        <w:t>ykają oczy i wyobrażają</w:t>
      </w:r>
      <w:r w:rsidR="0008745E">
        <w:rPr>
          <w:rFonts w:ascii="Times New Roman" w:hAnsi="Times New Roman"/>
          <w:sz w:val="24"/>
          <w:szCs w:val="24"/>
        </w:rPr>
        <w:t xml:space="preserve"> sobie swój piękny świat. Następnie </w:t>
      </w:r>
      <w:r w:rsidR="0014009E">
        <w:rPr>
          <w:rFonts w:ascii="Times New Roman" w:hAnsi="Times New Roman"/>
          <w:sz w:val="24"/>
          <w:szCs w:val="24"/>
        </w:rPr>
        <w:br/>
      </w:r>
      <w:r w:rsidR="0008745E">
        <w:rPr>
          <w:rFonts w:ascii="Times New Roman" w:hAnsi="Times New Roman"/>
          <w:sz w:val="24"/>
          <w:szCs w:val="24"/>
        </w:rPr>
        <w:t>w kręgu mówią kolejno</w:t>
      </w:r>
      <w:r w:rsidR="00970A7E">
        <w:rPr>
          <w:rFonts w:ascii="Times New Roman" w:hAnsi="Times New Roman"/>
          <w:sz w:val="24"/>
          <w:szCs w:val="24"/>
        </w:rPr>
        <w:t xml:space="preserve"> o tym,</w:t>
      </w:r>
      <w:r w:rsidR="0008745E">
        <w:rPr>
          <w:rFonts w:ascii="Times New Roman" w:hAnsi="Times New Roman"/>
          <w:sz w:val="24"/>
          <w:szCs w:val="24"/>
        </w:rPr>
        <w:t xml:space="preserve"> </w:t>
      </w:r>
      <w:r w:rsidR="00970A7E">
        <w:rPr>
          <w:rFonts w:ascii="Times New Roman" w:hAnsi="Times New Roman"/>
          <w:sz w:val="24"/>
          <w:szCs w:val="24"/>
        </w:rPr>
        <w:t>co w pięknym świecie sprawia im radość</w:t>
      </w:r>
      <w:r w:rsidR="007E676B">
        <w:rPr>
          <w:rFonts w:ascii="Times New Roman" w:hAnsi="Times New Roman"/>
          <w:sz w:val="24"/>
          <w:szCs w:val="24"/>
        </w:rPr>
        <w:t xml:space="preserve"> </w:t>
      </w:r>
      <w:r w:rsidR="0008745E">
        <w:rPr>
          <w:rFonts w:ascii="Times New Roman" w:hAnsi="Times New Roman"/>
          <w:sz w:val="24"/>
          <w:szCs w:val="24"/>
        </w:rPr>
        <w:t>(można użyć jednego, dwóch lub trzech słów).</w:t>
      </w:r>
    </w:p>
    <w:p w:rsidR="006D79A3" w:rsidRDefault="007E676B" w:rsidP="007B1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plastyczno-konstrukcyjna</w:t>
      </w:r>
      <w:r w:rsidR="006D79A3">
        <w:rPr>
          <w:rFonts w:ascii="Times New Roman" w:hAnsi="Times New Roman"/>
          <w:sz w:val="24"/>
          <w:szCs w:val="24"/>
        </w:rPr>
        <w:t>.</w:t>
      </w:r>
    </w:p>
    <w:p w:rsidR="007B1C69" w:rsidRPr="005059A2" w:rsidRDefault="00D46FCC" w:rsidP="006D79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wykonują rysunki </w:t>
      </w:r>
      <w:r w:rsidR="00970A7E">
        <w:rPr>
          <w:rFonts w:ascii="Times New Roman" w:hAnsi="Times New Roman"/>
          <w:sz w:val="24"/>
          <w:szCs w:val="24"/>
        </w:rPr>
        <w:t xml:space="preserve">kredkami na kartkach w formacie A5 </w:t>
      </w:r>
      <w:r w:rsidR="007E676B">
        <w:rPr>
          <w:rFonts w:ascii="Times New Roman" w:hAnsi="Times New Roman"/>
          <w:sz w:val="24"/>
          <w:szCs w:val="24"/>
        </w:rPr>
        <w:t xml:space="preserve">przedstawiające </w:t>
      </w:r>
      <w:r w:rsidR="00970A7E">
        <w:rPr>
          <w:rFonts w:ascii="Times New Roman" w:hAnsi="Times New Roman"/>
          <w:sz w:val="24"/>
          <w:szCs w:val="24"/>
        </w:rPr>
        <w:t>to, co sprawia im radość</w:t>
      </w:r>
      <w:r w:rsidR="007E676B">
        <w:rPr>
          <w:rFonts w:ascii="Times New Roman" w:hAnsi="Times New Roman"/>
          <w:sz w:val="24"/>
          <w:szCs w:val="24"/>
        </w:rPr>
        <w:t xml:space="preserve">. </w:t>
      </w:r>
      <w:r w:rsidR="00A20E15">
        <w:rPr>
          <w:rFonts w:ascii="Times New Roman" w:hAnsi="Times New Roman"/>
          <w:sz w:val="24"/>
          <w:szCs w:val="24"/>
        </w:rPr>
        <w:t xml:space="preserve">Następnie </w:t>
      </w:r>
      <w:r w:rsidR="007E676B">
        <w:rPr>
          <w:rFonts w:ascii="Times New Roman" w:hAnsi="Times New Roman"/>
          <w:sz w:val="24"/>
          <w:szCs w:val="24"/>
        </w:rPr>
        <w:t xml:space="preserve">naklejają je na pudełka po butach. Tworzą z nich wspólną konstrukcję (mur, budynek), </w:t>
      </w:r>
      <w:r w:rsidR="006D79A3">
        <w:rPr>
          <w:rFonts w:ascii="Times New Roman" w:hAnsi="Times New Roman"/>
          <w:sz w:val="24"/>
          <w:szCs w:val="24"/>
        </w:rPr>
        <w:t>która jest jednocześnie galerią</w:t>
      </w:r>
      <w:r w:rsidR="007E676B">
        <w:rPr>
          <w:rFonts w:ascii="Times New Roman" w:hAnsi="Times New Roman"/>
          <w:sz w:val="24"/>
          <w:szCs w:val="24"/>
        </w:rPr>
        <w:t xml:space="preserve"> prac.</w:t>
      </w:r>
    </w:p>
    <w:p w:rsidR="006D79A3" w:rsidRDefault="004A3591" w:rsidP="007B1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Wpływ wojny na </w:t>
      </w:r>
      <w:r w:rsidR="00970A7E">
        <w:rPr>
          <w:rFonts w:ascii="Times New Roman" w:hAnsi="Times New Roman"/>
          <w:sz w:val="24"/>
          <w:szCs w:val="24"/>
        </w:rPr>
        <w:t>nasz świat</w:t>
      </w:r>
      <w:r w:rsidR="006D79A3">
        <w:rPr>
          <w:rFonts w:ascii="Times New Roman" w:hAnsi="Times New Roman"/>
          <w:sz w:val="24"/>
          <w:szCs w:val="24"/>
        </w:rPr>
        <w:t>.</w:t>
      </w:r>
    </w:p>
    <w:p w:rsidR="007B1C69" w:rsidRPr="000E27A8" w:rsidRDefault="005D6E01" w:rsidP="006D79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czyta </w:t>
      </w:r>
      <w:r w:rsidR="00D4798D">
        <w:rPr>
          <w:rFonts w:ascii="Times New Roman" w:hAnsi="Times New Roman"/>
          <w:sz w:val="24"/>
          <w:szCs w:val="24"/>
        </w:rPr>
        <w:t>wiersz „Wojna”, a wypowiadając fragment</w:t>
      </w:r>
      <w:r w:rsidR="00970A7E">
        <w:rPr>
          <w:rFonts w:ascii="Times New Roman" w:hAnsi="Times New Roman"/>
          <w:sz w:val="24"/>
          <w:szCs w:val="24"/>
        </w:rPr>
        <w:t xml:space="preserve"> </w:t>
      </w:r>
      <w:r w:rsidR="00970A7E" w:rsidRPr="00970A7E">
        <w:rPr>
          <w:rFonts w:ascii="Times New Roman" w:hAnsi="Times New Roman"/>
          <w:i/>
          <w:sz w:val="24"/>
          <w:szCs w:val="24"/>
        </w:rPr>
        <w:t xml:space="preserve">…by zabijać, palić, burzyć </w:t>
      </w:r>
      <w:r w:rsidR="0014009E">
        <w:rPr>
          <w:rFonts w:ascii="Times New Roman" w:hAnsi="Times New Roman"/>
          <w:i/>
          <w:sz w:val="24"/>
          <w:szCs w:val="24"/>
        </w:rPr>
        <w:br/>
      </w:r>
      <w:r w:rsidR="00970A7E" w:rsidRPr="00970A7E">
        <w:rPr>
          <w:rFonts w:ascii="Times New Roman" w:hAnsi="Times New Roman"/>
          <w:i/>
          <w:sz w:val="24"/>
          <w:szCs w:val="24"/>
        </w:rPr>
        <w:t>i rabować to, co lud</w:t>
      </w:r>
      <w:r w:rsidR="00970A7E">
        <w:rPr>
          <w:rFonts w:ascii="Times New Roman" w:hAnsi="Times New Roman"/>
          <w:i/>
          <w:sz w:val="24"/>
          <w:szCs w:val="24"/>
        </w:rPr>
        <w:t xml:space="preserve">zie wytworzyli w wielkim trudzie, </w:t>
      </w:r>
      <w:r w:rsidR="007D6246">
        <w:rPr>
          <w:rFonts w:ascii="Times New Roman" w:hAnsi="Times New Roman"/>
          <w:sz w:val="24"/>
          <w:szCs w:val="24"/>
        </w:rPr>
        <w:t>burzy</w:t>
      </w:r>
      <w:r w:rsidR="007D6246" w:rsidRPr="007D6246">
        <w:rPr>
          <w:rFonts w:ascii="Times New Roman" w:hAnsi="Times New Roman"/>
          <w:sz w:val="24"/>
          <w:szCs w:val="24"/>
        </w:rPr>
        <w:t xml:space="preserve"> konstrukcję stworzoną </w:t>
      </w:r>
      <w:r w:rsidR="0014009E">
        <w:rPr>
          <w:rFonts w:ascii="Times New Roman" w:hAnsi="Times New Roman"/>
          <w:sz w:val="24"/>
          <w:szCs w:val="24"/>
        </w:rPr>
        <w:br/>
      </w:r>
      <w:r w:rsidR="007D6246" w:rsidRPr="007D6246">
        <w:rPr>
          <w:rFonts w:ascii="Times New Roman" w:hAnsi="Times New Roman"/>
          <w:sz w:val="24"/>
          <w:szCs w:val="24"/>
        </w:rPr>
        <w:t>przez dzieci.</w:t>
      </w:r>
      <w:r w:rsidR="007D6246">
        <w:rPr>
          <w:rFonts w:ascii="Times New Roman" w:hAnsi="Times New Roman"/>
          <w:sz w:val="24"/>
          <w:szCs w:val="24"/>
        </w:rPr>
        <w:t xml:space="preserve"> </w:t>
      </w:r>
    </w:p>
    <w:p w:rsidR="006D79A3" w:rsidRPr="006D79A3" w:rsidRDefault="006D79A3" w:rsidP="007B1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Ćwiczenie antycypacji.</w:t>
      </w:r>
    </w:p>
    <w:p w:rsidR="007B1C69" w:rsidRPr="006146FD" w:rsidRDefault="006D79A3" w:rsidP="006D79A3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B1C69" w:rsidRPr="005059A2">
        <w:rPr>
          <w:rFonts w:ascii="Times New Roman" w:hAnsi="Times New Roman"/>
          <w:sz w:val="24"/>
          <w:szCs w:val="24"/>
        </w:rPr>
        <w:t xml:space="preserve">róba </w:t>
      </w:r>
      <w:r w:rsidR="00B33B99">
        <w:rPr>
          <w:rFonts w:ascii="Times New Roman" w:hAnsi="Times New Roman"/>
          <w:sz w:val="24"/>
          <w:szCs w:val="24"/>
        </w:rPr>
        <w:t>ustalenia, w jaki sposób opisane działania wojenne mogłyby znis</w:t>
      </w:r>
      <w:r w:rsidR="007D6246">
        <w:rPr>
          <w:rFonts w:ascii="Times New Roman" w:hAnsi="Times New Roman"/>
          <w:sz w:val="24"/>
          <w:szCs w:val="24"/>
        </w:rPr>
        <w:t>zczyć nasz piękny świat. Dzieci odwracają pudełka w taki sposób, aby nie było widać rysunków.</w:t>
      </w:r>
    </w:p>
    <w:p w:rsidR="006146FD" w:rsidRDefault="00AD4979" w:rsidP="007B1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Sformułowanie wniosku</w:t>
      </w:r>
      <w:r w:rsidR="006D79A3">
        <w:rPr>
          <w:rFonts w:ascii="Times New Roman" w:hAnsi="Times New Roman"/>
          <w:sz w:val="24"/>
          <w:szCs w:val="24"/>
        </w:rPr>
        <w:t>,</w:t>
      </w:r>
      <w:r w:rsidR="006146FD">
        <w:rPr>
          <w:rFonts w:ascii="Times New Roman" w:hAnsi="Times New Roman"/>
          <w:sz w:val="24"/>
          <w:szCs w:val="24"/>
        </w:rPr>
        <w:t xml:space="preserve"> np. </w:t>
      </w:r>
      <w:r w:rsidR="006146FD">
        <w:rPr>
          <w:rFonts w:ascii="Times New Roman" w:hAnsi="Times New Roman"/>
          <w:i/>
          <w:sz w:val="24"/>
          <w:szCs w:val="24"/>
        </w:rPr>
        <w:t>Wojna niszczy</w:t>
      </w:r>
      <w:r w:rsidR="006146F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146FD" w:rsidRPr="006146FD">
        <w:rPr>
          <w:rFonts w:ascii="Times New Roman" w:hAnsi="Times New Roman"/>
          <w:i/>
          <w:sz w:val="24"/>
          <w:szCs w:val="24"/>
        </w:rPr>
        <w:t>radość.</w:t>
      </w:r>
    </w:p>
    <w:p w:rsidR="007D6246" w:rsidRPr="00D4798D" w:rsidRDefault="007D6246" w:rsidP="00B026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798D">
        <w:rPr>
          <w:rFonts w:ascii="Times New Roman" w:hAnsi="Times New Roman"/>
          <w:sz w:val="24"/>
          <w:szCs w:val="24"/>
        </w:rPr>
        <w:t>Wysłuchanie tekstu czytanego przez nauczyciela</w:t>
      </w:r>
      <w:r w:rsidR="006D79A3" w:rsidRPr="00D4798D">
        <w:rPr>
          <w:rFonts w:ascii="Times New Roman" w:hAnsi="Times New Roman"/>
          <w:sz w:val="24"/>
          <w:szCs w:val="24"/>
        </w:rPr>
        <w:t xml:space="preserve"> (s. 3)</w:t>
      </w:r>
      <w:r w:rsidR="00D4798D" w:rsidRPr="00D4798D">
        <w:rPr>
          <w:rFonts w:ascii="Times New Roman" w:hAnsi="Times New Roman"/>
          <w:sz w:val="24"/>
          <w:szCs w:val="24"/>
        </w:rPr>
        <w:t xml:space="preserve"> i </w:t>
      </w:r>
      <w:r w:rsidR="00D4798D">
        <w:rPr>
          <w:rFonts w:ascii="Times New Roman" w:hAnsi="Times New Roman"/>
          <w:sz w:val="24"/>
          <w:szCs w:val="24"/>
        </w:rPr>
        <w:t>wskazywanie</w:t>
      </w:r>
      <w:r w:rsidR="00D4798D" w:rsidRPr="00D4798D">
        <w:rPr>
          <w:rFonts w:ascii="Times New Roman" w:hAnsi="Times New Roman"/>
          <w:sz w:val="24"/>
          <w:szCs w:val="24"/>
        </w:rPr>
        <w:t xml:space="preserve">, co dzieci </w:t>
      </w:r>
      <w:r w:rsidR="00F419A2" w:rsidRPr="00D4798D">
        <w:rPr>
          <w:rFonts w:ascii="Times New Roman" w:hAnsi="Times New Roman"/>
          <w:sz w:val="24"/>
          <w:szCs w:val="24"/>
        </w:rPr>
        <w:t>mogą</w:t>
      </w:r>
      <w:r w:rsidRPr="00D4798D">
        <w:rPr>
          <w:rFonts w:ascii="Times New Roman" w:hAnsi="Times New Roman"/>
          <w:sz w:val="24"/>
          <w:szCs w:val="24"/>
        </w:rPr>
        <w:t xml:space="preserve"> zrobić, aby wojna</w:t>
      </w:r>
      <w:r w:rsidR="00F419A2" w:rsidRPr="00D4798D">
        <w:rPr>
          <w:rFonts w:ascii="Times New Roman" w:hAnsi="Times New Roman"/>
          <w:sz w:val="24"/>
          <w:szCs w:val="24"/>
        </w:rPr>
        <w:t xml:space="preserve"> się nie powtórzyła.</w:t>
      </w:r>
    </w:p>
    <w:p w:rsidR="007B1C69" w:rsidRDefault="007D6246" w:rsidP="007B1C69">
      <w:pPr>
        <w:spacing w:after="0" w:line="240" w:lineRule="auto"/>
        <w:ind w:left="284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B1C69" w:rsidRDefault="007B1C69" w:rsidP="007B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◙ </w:t>
      </w:r>
      <w:r w:rsidR="00B0263F">
        <w:rPr>
          <w:rFonts w:ascii="Times New Roman" w:hAnsi="Times New Roman"/>
          <w:sz w:val="24"/>
          <w:szCs w:val="24"/>
        </w:rPr>
        <w:t>Czym jest pokój? – k</w:t>
      </w:r>
      <w:r w:rsidR="005D0C29">
        <w:rPr>
          <w:rFonts w:ascii="Times New Roman" w:hAnsi="Times New Roman"/>
          <w:sz w:val="24"/>
          <w:szCs w:val="24"/>
        </w:rPr>
        <w:t xml:space="preserve">ształtowanie </w:t>
      </w:r>
      <w:r w:rsidR="0080677B">
        <w:rPr>
          <w:rFonts w:ascii="Times New Roman" w:hAnsi="Times New Roman"/>
          <w:sz w:val="24"/>
          <w:szCs w:val="24"/>
        </w:rPr>
        <w:t>pojęć związanych z pokojem.</w:t>
      </w:r>
    </w:p>
    <w:p w:rsidR="00B0263F" w:rsidRDefault="00B0263F" w:rsidP="00B02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Samodzielne </w:t>
      </w:r>
      <w:r w:rsidR="0080677B">
        <w:rPr>
          <w:rFonts w:ascii="Times New Roman" w:hAnsi="Times New Roman"/>
          <w:sz w:val="24"/>
          <w:szCs w:val="24"/>
        </w:rPr>
        <w:t xml:space="preserve">czytanie </w:t>
      </w:r>
      <w:r w:rsidR="00D4798D">
        <w:rPr>
          <w:rFonts w:ascii="Times New Roman" w:hAnsi="Times New Roman"/>
          <w:sz w:val="24"/>
          <w:szCs w:val="24"/>
        </w:rPr>
        <w:t xml:space="preserve">przez dzieci </w:t>
      </w:r>
      <w:r w:rsidR="0080677B">
        <w:rPr>
          <w:rFonts w:ascii="Times New Roman" w:hAnsi="Times New Roman"/>
          <w:sz w:val="24"/>
          <w:szCs w:val="24"/>
        </w:rPr>
        <w:t>komiksu</w:t>
      </w:r>
      <w:r w:rsidR="00D4798D">
        <w:rPr>
          <w:rFonts w:ascii="Times New Roman" w:hAnsi="Times New Roman"/>
          <w:sz w:val="24"/>
          <w:szCs w:val="24"/>
        </w:rPr>
        <w:t xml:space="preserve"> „Kotek </w:t>
      </w:r>
      <w:proofErr w:type="spellStart"/>
      <w:r w:rsidR="00D4798D">
        <w:rPr>
          <w:rFonts w:ascii="Times New Roman" w:hAnsi="Times New Roman"/>
          <w:sz w:val="24"/>
          <w:szCs w:val="24"/>
        </w:rPr>
        <w:t>Mamrotek</w:t>
      </w:r>
      <w:proofErr w:type="spellEnd"/>
      <w:r w:rsidR="00D4798D">
        <w:rPr>
          <w:rFonts w:ascii="Times New Roman" w:hAnsi="Times New Roman"/>
          <w:sz w:val="24"/>
          <w:szCs w:val="24"/>
        </w:rPr>
        <w:t xml:space="preserve"> i środek pokoju” (s. 12)</w:t>
      </w:r>
      <w:r w:rsidR="0080677B">
        <w:rPr>
          <w:rFonts w:ascii="Times New Roman" w:hAnsi="Times New Roman"/>
          <w:sz w:val="24"/>
          <w:szCs w:val="24"/>
        </w:rPr>
        <w:t>.</w:t>
      </w:r>
    </w:p>
    <w:p w:rsidR="007B1C69" w:rsidRPr="00B0263F" w:rsidRDefault="00B0263F" w:rsidP="00B02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63F">
        <w:rPr>
          <w:rFonts w:ascii="Times New Roman" w:hAnsi="Times New Roman"/>
          <w:sz w:val="24"/>
          <w:szCs w:val="24"/>
        </w:rPr>
        <w:t xml:space="preserve">Rozmowa kierowana pytaniami, np. </w:t>
      </w:r>
      <w:r w:rsidR="0080677B" w:rsidRPr="00B0263F">
        <w:rPr>
          <w:rFonts w:ascii="Times New Roman" w:hAnsi="Times New Roman"/>
          <w:i/>
          <w:sz w:val="24"/>
          <w:szCs w:val="24"/>
        </w:rPr>
        <w:t>C</w:t>
      </w:r>
      <w:r w:rsidRPr="00B0263F">
        <w:rPr>
          <w:rFonts w:ascii="Times New Roman" w:hAnsi="Times New Roman"/>
          <w:i/>
          <w:sz w:val="24"/>
          <w:szCs w:val="24"/>
        </w:rPr>
        <w:t>o może oznaczać słowo: pokój</w:t>
      </w:r>
      <w:r w:rsidR="0080677B" w:rsidRPr="00B0263F">
        <w:rPr>
          <w:rFonts w:ascii="Times New Roman" w:hAnsi="Times New Roman"/>
          <w:i/>
          <w:sz w:val="24"/>
          <w:szCs w:val="24"/>
        </w:rPr>
        <w:t>?</w:t>
      </w:r>
      <w:r w:rsidRPr="00B0263F">
        <w:rPr>
          <w:rFonts w:ascii="Times New Roman" w:hAnsi="Times New Roman"/>
          <w:i/>
          <w:sz w:val="24"/>
          <w:szCs w:val="24"/>
        </w:rPr>
        <w:t xml:space="preserve"> </w:t>
      </w:r>
      <w:r w:rsidR="007E01F7" w:rsidRPr="00B0263F">
        <w:rPr>
          <w:rFonts w:ascii="Times New Roman" w:hAnsi="Times New Roman"/>
          <w:sz w:val="24"/>
          <w:szCs w:val="24"/>
        </w:rPr>
        <w:t>(pomieszczenie</w:t>
      </w:r>
      <w:r w:rsidR="00C646EA">
        <w:rPr>
          <w:rFonts w:ascii="Arial" w:hAnsi="Arial" w:cs="Arial"/>
          <w:color w:val="000000"/>
          <w:sz w:val="27"/>
          <w:szCs w:val="27"/>
        </w:rPr>
        <w:t> </w:t>
      </w:r>
      <w:r w:rsidR="0014009E">
        <w:rPr>
          <w:rFonts w:ascii="Arial" w:hAnsi="Arial" w:cs="Arial"/>
          <w:color w:val="000000"/>
          <w:sz w:val="27"/>
          <w:szCs w:val="27"/>
        </w:rPr>
        <w:br/>
      </w:r>
      <w:r w:rsidR="007E01F7" w:rsidRPr="00B0263F">
        <w:rPr>
          <w:rFonts w:ascii="Times New Roman" w:hAnsi="Times New Roman"/>
          <w:color w:val="000000"/>
          <w:sz w:val="24"/>
          <w:szCs w:val="24"/>
        </w:rPr>
        <w:t xml:space="preserve">w mieszkaniu,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brak wojny, spokój wewnętrzny), </w:t>
      </w:r>
      <w:r>
        <w:rPr>
          <w:rFonts w:ascii="Times New Roman" w:hAnsi="Times New Roman"/>
          <w:i/>
          <w:sz w:val="24"/>
          <w:szCs w:val="24"/>
        </w:rPr>
        <w:t xml:space="preserve">Co to znaczy: </w:t>
      </w:r>
      <w:r w:rsidR="00F63F33" w:rsidRPr="00B0263F">
        <w:rPr>
          <w:rFonts w:ascii="Times New Roman" w:hAnsi="Times New Roman"/>
          <w:i/>
          <w:sz w:val="24"/>
          <w:szCs w:val="24"/>
        </w:rPr>
        <w:t>być w pokojowym nastroju</w:t>
      </w:r>
      <w:r w:rsidR="000A37B0" w:rsidRPr="00B0263F">
        <w:rPr>
          <w:rFonts w:ascii="Times New Roman" w:hAnsi="Times New Roman"/>
          <w:i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.</w:t>
      </w:r>
    </w:p>
    <w:p w:rsidR="00B0263F" w:rsidRDefault="00F63F33" w:rsidP="007B1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z kartą pracy – praca w </w:t>
      </w:r>
      <w:r w:rsidR="00B0263F">
        <w:rPr>
          <w:rFonts w:ascii="Times New Roman" w:hAnsi="Times New Roman"/>
          <w:sz w:val="24"/>
          <w:szCs w:val="24"/>
        </w:rPr>
        <w:t>parach.</w:t>
      </w:r>
    </w:p>
    <w:p w:rsidR="00F63F33" w:rsidRDefault="00F63F33" w:rsidP="00B026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Próba zaznaczenia (ołówkiem) właściwych odpowiedzi.</w:t>
      </w:r>
    </w:p>
    <w:p w:rsidR="00E33D8A" w:rsidRDefault="00E33D8A" w:rsidP="00E33D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6FA0" w:rsidRDefault="00956FA0" w:rsidP="00E33D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263F" w:rsidRDefault="00B0263F" w:rsidP="00E33D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0263F" w:rsidRDefault="00B0263F" w:rsidP="00E33D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572C" w:rsidRDefault="0000572C" w:rsidP="00E33D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763"/>
        <w:gridCol w:w="990"/>
        <w:gridCol w:w="949"/>
      </w:tblGrid>
      <w:tr w:rsidR="00E33D8A" w:rsidTr="0026739D">
        <w:tc>
          <w:tcPr>
            <w:tcW w:w="8928" w:type="dxa"/>
            <w:gridSpan w:val="3"/>
          </w:tcPr>
          <w:p w:rsidR="00E33D8A" w:rsidRPr="00E33D8A" w:rsidRDefault="00E33D8A" w:rsidP="00721C9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D8A">
              <w:rPr>
                <w:rFonts w:ascii="Times New Roman" w:hAnsi="Times New Roman"/>
                <w:i/>
                <w:sz w:val="24"/>
                <w:szCs w:val="24"/>
              </w:rPr>
              <w:t>Przeczytaj poniższe zdania. Określ, czy są prawdziwe, czy fałszywe</w:t>
            </w:r>
            <w:r w:rsidR="00B0263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33D8A">
              <w:rPr>
                <w:rFonts w:ascii="Times New Roman" w:hAnsi="Times New Roman"/>
                <w:i/>
                <w:sz w:val="24"/>
                <w:szCs w:val="24"/>
              </w:rPr>
              <w:t xml:space="preserve"> otaczając pętlą literę w odpowiedniej </w:t>
            </w:r>
            <w:r w:rsidR="00721C9D">
              <w:rPr>
                <w:rFonts w:ascii="Times New Roman" w:hAnsi="Times New Roman"/>
                <w:i/>
                <w:sz w:val="24"/>
                <w:szCs w:val="24"/>
              </w:rPr>
              <w:t>rubryce</w:t>
            </w:r>
            <w:r w:rsidRPr="00E33D8A">
              <w:rPr>
                <w:rFonts w:ascii="Times New Roman" w:hAnsi="Times New Roman"/>
                <w:i/>
                <w:sz w:val="24"/>
                <w:szCs w:val="24"/>
              </w:rPr>
              <w:t xml:space="preserve">. Zaznaczone litery utworzą </w:t>
            </w:r>
            <w:r w:rsidR="00721C9D">
              <w:rPr>
                <w:rFonts w:ascii="Times New Roman" w:hAnsi="Times New Roman"/>
                <w:i/>
                <w:sz w:val="24"/>
                <w:szCs w:val="24"/>
              </w:rPr>
              <w:t xml:space="preserve">rozwiązanie </w:t>
            </w:r>
            <w:r w:rsidR="00B0263F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21C9D">
              <w:rPr>
                <w:rFonts w:ascii="Times New Roman" w:hAnsi="Times New Roman"/>
                <w:i/>
                <w:sz w:val="24"/>
                <w:szCs w:val="24"/>
              </w:rPr>
              <w:t xml:space="preserve"> dowiesz</w:t>
            </w:r>
            <w:r w:rsidRPr="00E33D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21C9D">
              <w:rPr>
                <w:rFonts w:ascii="Times New Roman" w:hAnsi="Times New Roman"/>
                <w:i/>
                <w:sz w:val="24"/>
                <w:szCs w:val="24"/>
              </w:rPr>
              <w:t xml:space="preserve">się, co jest symbolem </w:t>
            </w:r>
            <w:r w:rsidRPr="00E33D8A">
              <w:rPr>
                <w:rFonts w:ascii="Times New Roman" w:hAnsi="Times New Roman"/>
                <w:i/>
                <w:sz w:val="24"/>
                <w:szCs w:val="24"/>
              </w:rPr>
              <w:t>pokoju.</w:t>
            </w:r>
          </w:p>
        </w:tc>
      </w:tr>
      <w:tr w:rsidR="00E33D8A" w:rsidTr="00E33D8A">
        <w:tc>
          <w:tcPr>
            <w:tcW w:w="6978" w:type="dxa"/>
          </w:tcPr>
          <w:p w:rsidR="00E33D8A" w:rsidRDefault="00E33D8A" w:rsidP="00E33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Zdanie</w:t>
            </w:r>
          </w:p>
        </w:tc>
        <w:tc>
          <w:tcPr>
            <w:tcW w:w="992" w:type="dxa"/>
          </w:tcPr>
          <w:p w:rsidR="00E33D8A" w:rsidRDefault="00E33D8A" w:rsidP="00E33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Prawda</w:t>
            </w:r>
          </w:p>
        </w:tc>
        <w:tc>
          <w:tcPr>
            <w:tcW w:w="958" w:type="dxa"/>
          </w:tcPr>
          <w:p w:rsidR="00E33D8A" w:rsidRDefault="00E33D8A" w:rsidP="00E33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Fałsz</w:t>
            </w:r>
          </w:p>
        </w:tc>
      </w:tr>
      <w:tr w:rsidR="00E33D8A" w:rsidTr="00E651E5">
        <w:tc>
          <w:tcPr>
            <w:tcW w:w="6978" w:type="dxa"/>
            <w:vAlign w:val="center"/>
          </w:tcPr>
          <w:p w:rsidR="00E33D8A" w:rsidRPr="00B47CC7" w:rsidRDefault="00E33D8A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C7">
              <w:rPr>
                <w:rFonts w:ascii="Times New Roman" w:hAnsi="Times New Roman"/>
                <w:b/>
                <w:sz w:val="24"/>
                <w:szCs w:val="24"/>
              </w:rPr>
              <w:t>Pacyfiści</w:t>
            </w:r>
            <w:r w:rsidRPr="00B47CC7">
              <w:rPr>
                <w:rFonts w:ascii="Times New Roman" w:hAnsi="Times New Roman"/>
                <w:sz w:val="24"/>
                <w:szCs w:val="24"/>
              </w:rPr>
              <w:t xml:space="preserve"> to ludzie, którzy uważają, że </w:t>
            </w:r>
            <w:r w:rsidR="00721C9D" w:rsidRPr="00B47CC7">
              <w:rPr>
                <w:rFonts w:ascii="Times New Roman" w:hAnsi="Times New Roman"/>
                <w:sz w:val="24"/>
                <w:szCs w:val="24"/>
              </w:rPr>
              <w:t>w</w:t>
            </w:r>
            <w:r w:rsidRPr="00B47CC7">
              <w:rPr>
                <w:rFonts w:ascii="Times New Roman" w:hAnsi="Times New Roman"/>
                <w:sz w:val="24"/>
                <w:szCs w:val="24"/>
              </w:rPr>
              <w:t>ojna jest złem, a wszelkie konflikty powinny być rozwiązywane bez użycia siły.</w:t>
            </w:r>
          </w:p>
        </w:tc>
        <w:tc>
          <w:tcPr>
            <w:tcW w:w="992" w:type="dxa"/>
            <w:vAlign w:val="center"/>
          </w:tcPr>
          <w:p w:rsidR="00E33D8A" w:rsidRDefault="00721C9D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58" w:type="dxa"/>
            <w:vAlign w:val="center"/>
          </w:tcPr>
          <w:p w:rsidR="00E33D8A" w:rsidRDefault="00721C9D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E33D8A" w:rsidTr="00E651E5">
        <w:trPr>
          <w:trHeight w:val="434"/>
        </w:trPr>
        <w:tc>
          <w:tcPr>
            <w:tcW w:w="6978" w:type="dxa"/>
            <w:vAlign w:val="center"/>
          </w:tcPr>
          <w:p w:rsidR="00E33D8A" w:rsidRDefault="00721C9D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Żaden Polak nie otrzymał </w:t>
            </w:r>
            <w:r w:rsidRPr="00721C9D">
              <w:rPr>
                <w:rFonts w:ascii="Times New Roman" w:hAnsi="Times New Roman"/>
                <w:b/>
                <w:sz w:val="24"/>
                <w:szCs w:val="24"/>
              </w:rPr>
              <w:t>pokojowej Nagrody Nobla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33D8A" w:rsidRDefault="00721C9D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58" w:type="dxa"/>
            <w:vAlign w:val="center"/>
          </w:tcPr>
          <w:p w:rsidR="00E33D8A" w:rsidRDefault="00721C9D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E33D8A" w:rsidTr="00E651E5">
        <w:trPr>
          <w:trHeight w:val="412"/>
        </w:trPr>
        <w:tc>
          <w:tcPr>
            <w:tcW w:w="6978" w:type="dxa"/>
            <w:vAlign w:val="center"/>
          </w:tcPr>
          <w:p w:rsidR="00E33D8A" w:rsidRDefault="00721C9D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C7">
              <w:rPr>
                <w:rFonts w:ascii="Times New Roman" w:hAnsi="Times New Roman"/>
                <w:b/>
                <w:sz w:val="24"/>
                <w:szCs w:val="24"/>
              </w:rPr>
              <w:t xml:space="preserve">Bierny </w:t>
            </w:r>
            <w:r w:rsidR="00B47CC7" w:rsidRPr="00B47CC7">
              <w:rPr>
                <w:rFonts w:ascii="Times New Roman" w:hAnsi="Times New Roman"/>
                <w:b/>
                <w:sz w:val="24"/>
                <w:szCs w:val="24"/>
              </w:rPr>
              <w:t>opór</w:t>
            </w:r>
            <w:r w:rsidR="00B47CC7">
              <w:rPr>
                <w:rFonts w:ascii="Times New Roman" w:hAnsi="Times New Roman"/>
                <w:sz w:val="24"/>
                <w:szCs w:val="24"/>
              </w:rPr>
              <w:t xml:space="preserve"> to rodzaj walki zbrojnej, w której uczestniczą dzieci.</w:t>
            </w:r>
          </w:p>
        </w:tc>
        <w:tc>
          <w:tcPr>
            <w:tcW w:w="992" w:type="dxa"/>
            <w:vAlign w:val="center"/>
          </w:tcPr>
          <w:p w:rsidR="00E33D8A" w:rsidRDefault="00B47CC7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58" w:type="dxa"/>
            <w:vAlign w:val="center"/>
          </w:tcPr>
          <w:p w:rsidR="00E33D8A" w:rsidRDefault="00B47CC7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</w:t>
            </w:r>
          </w:p>
        </w:tc>
      </w:tr>
      <w:tr w:rsidR="00E33D8A" w:rsidTr="00E651E5">
        <w:tc>
          <w:tcPr>
            <w:tcW w:w="6978" w:type="dxa"/>
            <w:vAlign w:val="center"/>
          </w:tcPr>
          <w:p w:rsidR="00E33D8A" w:rsidRPr="00B47CC7" w:rsidRDefault="00B47CC7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CC7">
              <w:rPr>
                <w:rFonts w:ascii="Times New Roman" w:hAnsi="Times New Roman"/>
                <w:b/>
                <w:sz w:val="24"/>
                <w:szCs w:val="24"/>
              </w:rPr>
              <w:t>Porozumienie Bez Przemocy</w:t>
            </w:r>
            <w:r w:rsidRPr="00B47CC7">
              <w:rPr>
                <w:rFonts w:ascii="Times New Roman" w:hAnsi="Times New Roman"/>
                <w:sz w:val="24"/>
                <w:szCs w:val="24"/>
              </w:rPr>
              <w:t xml:space="preserve"> to metoda takiego rozmawiania z innymi, by nie dochodziło do kłótni, a jednocześnie, by ludzie mogli wyrazić swoje potrzeby.</w:t>
            </w:r>
          </w:p>
        </w:tc>
        <w:tc>
          <w:tcPr>
            <w:tcW w:w="992" w:type="dxa"/>
            <w:vAlign w:val="center"/>
          </w:tcPr>
          <w:p w:rsidR="00E33D8A" w:rsidRDefault="00B47CC7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  <w:tc>
          <w:tcPr>
            <w:tcW w:w="958" w:type="dxa"/>
            <w:vAlign w:val="center"/>
          </w:tcPr>
          <w:p w:rsidR="00E33D8A" w:rsidRDefault="00B47CC7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E33D8A" w:rsidTr="00E651E5">
        <w:tc>
          <w:tcPr>
            <w:tcW w:w="6978" w:type="dxa"/>
            <w:vAlign w:val="center"/>
          </w:tcPr>
          <w:p w:rsidR="00E33D8A" w:rsidRDefault="00B47CC7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Zadaniem </w:t>
            </w:r>
            <w:r w:rsidRPr="00E651E5">
              <w:rPr>
                <w:rFonts w:ascii="Times New Roman" w:hAnsi="Times New Roman"/>
                <w:b/>
                <w:sz w:val="24"/>
                <w:szCs w:val="24"/>
              </w:rPr>
              <w:t>Błękitnych Hełmów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jest obrona ludności cywilnej</w:t>
            </w:r>
            <w:r w:rsidR="00E651E5">
              <w:rPr>
                <w:rFonts w:ascii="Times New Roman" w:hAnsi="Times New Roman"/>
                <w:sz w:val="24"/>
                <w:szCs w:val="24"/>
              </w:rPr>
              <w:t xml:space="preserve"> i ochrona praw człowieka.</w:t>
            </w:r>
          </w:p>
        </w:tc>
        <w:tc>
          <w:tcPr>
            <w:tcW w:w="992" w:type="dxa"/>
            <w:vAlign w:val="center"/>
          </w:tcPr>
          <w:p w:rsidR="00E33D8A" w:rsidRDefault="00E651E5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58" w:type="dxa"/>
            <w:vAlign w:val="center"/>
          </w:tcPr>
          <w:p w:rsidR="00E33D8A" w:rsidRDefault="00E651E5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E651E5" w:rsidTr="005A6461">
        <w:trPr>
          <w:trHeight w:val="849"/>
        </w:trPr>
        <w:tc>
          <w:tcPr>
            <w:tcW w:w="8928" w:type="dxa"/>
            <w:gridSpan w:val="3"/>
            <w:vAlign w:val="center"/>
          </w:tcPr>
          <w:p w:rsidR="00E651E5" w:rsidRPr="00E651E5" w:rsidRDefault="00E651E5" w:rsidP="00E651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1E5">
              <w:rPr>
                <w:rFonts w:ascii="Times New Roman" w:hAnsi="Times New Roman"/>
                <w:sz w:val="28"/>
                <w:szCs w:val="28"/>
              </w:rPr>
              <w:t xml:space="preserve">Rozwiązanie: </w:t>
            </w:r>
            <w:r w:rsidRPr="00E651E5">
              <w:rPr>
                <w:rFonts w:ascii="Times New Roman" w:hAnsi="Times New Roman"/>
                <w:i/>
                <w:sz w:val="28"/>
                <w:szCs w:val="28"/>
              </w:rPr>
              <w:t>Symbolem pokoju jest …………………… .</w:t>
            </w:r>
          </w:p>
          <w:p w:rsidR="00E651E5" w:rsidRDefault="00E651E5" w:rsidP="00E651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F33" w:rsidRDefault="00F63F33" w:rsidP="00F63F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76DD8" w:rsidRDefault="0000572C" w:rsidP="007B1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Wysłuchanie tekstu informacyjnego „W trosce o p</w:t>
      </w:r>
      <w:r w:rsidR="00B0263F">
        <w:rPr>
          <w:rFonts w:ascii="Times New Roman" w:hAnsi="Times New Roman"/>
          <w:sz w:val="24"/>
          <w:szCs w:val="24"/>
        </w:rPr>
        <w:t>okój na świecie” (</w:t>
      </w:r>
      <w:r>
        <w:rPr>
          <w:rFonts w:ascii="Times New Roman" w:hAnsi="Times New Roman"/>
          <w:sz w:val="24"/>
          <w:szCs w:val="24"/>
        </w:rPr>
        <w:t>s. 38</w:t>
      </w:r>
      <w:r w:rsidR="00B0263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39), czytanego przez nauczyciela i/lub wybranych uczniów.</w:t>
      </w:r>
    </w:p>
    <w:p w:rsidR="0058255D" w:rsidRPr="0016468C" w:rsidRDefault="0000572C" w:rsidP="001646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Uzupełnienie/skorygowanie karty pracy</w:t>
      </w:r>
      <w:r w:rsidR="009906FE">
        <w:rPr>
          <w:rFonts w:ascii="Times New Roman" w:hAnsi="Times New Roman"/>
          <w:sz w:val="24"/>
          <w:szCs w:val="24"/>
        </w:rPr>
        <w:t>.</w:t>
      </w:r>
    </w:p>
    <w:p w:rsidR="007B1C69" w:rsidRPr="005059A2" w:rsidRDefault="007B1C69" w:rsidP="007B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C69" w:rsidRPr="005059A2" w:rsidRDefault="009F67CE" w:rsidP="007B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EA9">
        <w:rPr>
          <w:rFonts w:ascii="Times New Roman" w:eastAsia="Liberation Serif" w:hAnsi="Times New Roman" w:cs="Liberation Serif"/>
          <w:color w:val="FF0000"/>
          <w:sz w:val="36"/>
          <w:szCs w:val="36"/>
        </w:rPr>
        <w:t>◙</w:t>
      </w:r>
      <w:r>
        <w:rPr>
          <w:rFonts w:ascii="Times New Roman" w:hAnsi="Times New Roman"/>
          <w:sz w:val="24"/>
          <w:szCs w:val="24"/>
        </w:rPr>
        <w:t xml:space="preserve"> Łatwiej się porozumieć, gdy jesteśmy ze sobą związani – działania inspirowane „</w:t>
      </w:r>
      <w:r w:rsidR="00691854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ajecz</w:t>
      </w:r>
      <w:r w:rsidR="009F6787">
        <w:rPr>
          <w:rFonts w:ascii="Times New Roman" w:hAnsi="Times New Roman"/>
          <w:sz w:val="24"/>
          <w:szCs w:val="24"/>
        </w:rPr>
        <w:t>ką matematyczną” (</w:t>
      </w:r>
      <w:r>
        <w:rPr>
          <w:rFonts w:ascii="Times New Roman" w:hAnsi="Times New Roman"/>
          <w:sz w:val="24"/>
          <w:szCs w:val="24"/>
        </w:rPr>
        <w:t>s.</w:t>
      </w:r>
      <w:r w:rsidR="00691854">
        <w:rPr>
          <w:rFonts w:ascii="Times New Roman" w:hAnsi="Times New Roman"/>
          <w:sz w:val="24"/>
          <w:szCs w:val="24"/>
        </w:rPr>
        <w:t xml:space="preserve"> 32).</w:t>
      </w:r>
    </w:p>
    <w:p w:rsidR="00D70630" w:rsidRDefault="00AD4979" w:rsidP="00D706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Wysłuchanie </w:t>
      </w:r>
      <w:r w:rsidR="00691854">
        <w:rPr>
          <w:rFonts w:ascii="Times New Roman" w:hAnsi="Times New Roman"/>
          <w:sz w:val="24"/>
          <w:szCs w:val="24"/>
        </w:rPr>
        <w:t>„Bajeczki matematycznej” czytanej</w:t>
      </w:r>
      <w:r>
        <w:rPr>
          <w:rFonts w:ascii="Times New Roman" w:hAnsi="Times New Roman"/>
          <w:sz w:val="24"/>
          <w:szCs w:val="24"/>
        </w:rPr>
        <w:t xml:space="preserve"> przez nauczyciela</w:t>
      </w:r>
      <w:r w:rsidR="00D70630">
        <w:rPr>
          <w:rFonts w:ascii="Times New Roman" w:hAnsi="Times New Roman"/>
          <w:sz w:val="24"/>
          <w:szCs w:val="24"/>
        </w:rPr>
        <w:t>.</w:t>
      </w:r>
    </w:p>
    <w:p w:rsidR="00682D6E" w:rsidRPr="00D70630" w:rsidRDefault="00886562" w:rsidP="00D706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630">
        <w:rPr>
          <w:rFonts w:ascii="Times New Roman" w:hAnsi="Times New Roman"/>
          <w:sz w:val="24"/>
          <w:szCs w:val="24"/>
        </w:rPr>
        <w:t>Rozmowa na temat tekstu</w:t>
      </w:r>
      <w:r w:rsidR="00D70630" w:rsidRPr="00D70630">
        <w:rPr>
          <w:rFonts w:ascii="Times New Roman" w:hAnsi="Times New Roman"/>
          <w:sz w:val="24"/>
          <w:szCs w:val="24"/>
        </w:rPr>
        <w:t xml:space="preserve"> kierowana pytaniami, np. </w:t>
      </w:r>
      <w:r w:rsidR="00691854" w:rsidRPr="00D70630">
        <w:rPr>
          <w:rFonts w:ascii="Times New Roman" w:hAnsi="Times New Roman"/>
          <w:i/>
          <w:sz w:val="24"/>
          <w:szCs w:val="24"/>
        </w:rPr>
        <w:t>O co pokłóciły się królewny</w:t>
      </w:r>
      <w:r w:rsidRPr="00D70630">
        <w:rPr>
          <w:rFonts w:ascii="Times New Roman" w:hAnsi="Times New Roman"/>
          <w:i/>
          <w:sz w:val="24"/>
          <w:szCs w:val="24"/>
        </w:rPr>
        <w:t>?</w:t>
      </w:r>
      <w:r w:rsidR="00D70630" w:rsidRPr="00D70630">
        <w:rPr>
          <w:rFonts w:ascii="Times New Roman" w:hAnsi="Times New Roman"/>
          <w:i/>
          <w:sz w:val="24"/>
          <w:szCs w:val="24"/>
        </w:rPr>
        <w:t xml:space="preserve"> </w:t>
      </w:r>
      <w:r w:rsidR="0014009E">
        <w:rPr>
          <w:rFonts w:ascii="Times New Roman" w:hAnsi="Times New Roman"/>
          <w:i/>
          <w:sz w:val="24"/>
          <w:szCs w:val="24"/>
        </w:rPr>
        <w:br/>
      </w:r>
      <w:r w:rsidR="00411414" w:rsidRPr="00D70630">
        <w:rPr>
          <w:rFonts w:ascii="Times New Roman" w:hAnsi="Times New Roman"/>
          <w:i/>
          <w:sz w:val="24"/>
          <w:szCs w:val="24"/>
        </w:rPr>
        <w:t>Co zrobił król Zenon</w:t>
      </w:r>
      <w:r w:rsidRPr="00D70630">
        <w:rPr>
          <w:rFonts w:ascii="Times New Roman" w:hAnsi="Times New Roman"/>
          <w:i/>
          <w:sz w:val="24"/>
          <w:szCs w:val="24"/>
        </w:rPr>
        <w:t>?</w:t>
      </w:r>
      <w:r w:rsidR="00D70630" w:rsidRPr="00D70630">
        <w:rPr>
          <w:rFonts w:ascii="Times New Roman" w:hAnsi="Times New Roman"/>
          <w:i/>
          <w:sz w:val="24"/>
          <w:szCs w:val="24"/>
        </w:rPr>
        <w:t xml:space="preserve"> </w:t>
      </w:r>
      <w:r w:rsidR="00411414" w:rsidRPr="00D70630">
        <w:rPr>
          <w:rFonts w:ascii="Times New Roman" w:hAnsi="Times New Roman"/>
          <w:i/>
          <w:sz w:val="24"/>
          <w:szCs w:val="24"/>
        </w:rPr>
        <w:t>Jaki był skutek związania dziewczynek</w:t>
      </w:r>
      <w:r w:rsidR="00682D6E" w:rsidRPr="00D70630">
        <w:rPr>
          <w:rFonts w:ascii="Times New Roman" w:hAnsi="Times New Roman"/>
          <w:i/>
          <w:sz w:val="24"/>
          <w:szCs w:val="24"/>
        </w:rPr>
        <w:t>?</w:t>
      </w:r>
      <w:r w:rsidR="00D70630" w:rsidRPr="00D70630">
        <w:rPr>
          <w:rFonts w:ascii="Times New Roman" w:hAnsi="Times New Roman"/>
          <w:i/>
          <w:sz w:val="24"/>
          <w:szCs w:val="24"/>
        </w:rPr>
        <w:t xml:space="preserve"> </w:t>
      </w:r>
      <w:r w:rsidR="001C0B2A" w:rsidRPr="00D70630">
        <w:rPr>
          <w:rFonts w:ascii="Times New Roman" w:hAnsi="Times New Roman"/>
          <w:i/>
          <w:sz w:val="24"/>
          <w:szCs w:val="24"/>
        </w:rPr>
        <w:t>Co to znaczy</w:t>
      </w:r>
      <w:r w:rsidR="00D70630" w:rsidRPr="00D70630">
        <w:rPr>
          <w:rFonts w:ascii="Times New Roman" w:hAnsi="Times New Roman"/>
          <w:i/>
          <w:sz w:val="24"/>
          <w:szCs w:val="24"/>
        </w:rPr>
        <w:t>: być z kimś związanym</w:t>
      </w:r>
      <w:r w:rsidR="001C0B2A" w:rsidRPr="00D70630">
        <w:rPr>
          <w:rFonts w:ascii="Times New Roman" w:hAnsi="Times New Roman"/>
          <w:i/>
          <w:sz w:val="24"/>
          <w:szCs w:val="24"/>
        </w:rPr>
        <w:t>?</w:t>
      </w:r>
    </w:p>
    <w:p w:rsidR="00682D6E" w:rsidRDefault="001C0B2A" w:rsidP="007B1C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nas łączy</w:t>
      </w:r>
      <w:r w:rsidR="00C745F7">
        <w:rPr>
          <w:rFonts w:ascii="Times New Roman" w:hAnsi="Times New Roman"/>
          <w:sz w:val="24"/>
          <w:szCs w:val="24"/>
        </w:rPr>
        <w:t xml:space="preserve">, co nas ze sobą wiąże </w:t>
      </w:r>
      <w:r>
        <w:rPr>
          <w:rFonts w:ascii="Times New Roman" w:hAnsi="Times New Roman"/>
          <w:sz w:val="24"/>
          <w:szCs w:val="24"/>
        </w:rPr>
        <w:t>? – praca w grupach</w:t>
      </w:r>
    </w:p>
    <w:p w:rsidR="00476100" w:rsidRPr="00095B01" w:rsidRDefault="00095B01" w:rsidP="0047610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B01">
        <w:rPr>
          <w:rFonts w:ascii="Times New Roman" w:hAnsi="Times New Roman"/>
          <w:sz w:val="24"/>
          <w:szCs w:val="24"/>
        </w:rPr>
        <w:t>Podział na grupy: d</w:t>
      </w:r>
      <w:r w:rsidR="00914C77" w:rsidRPr="00095B01">
        <w:rPr>
          <w:rFonts w:ascii="Times New Roman" w:hAnsi="Times New Roman"/>
          <w:sz w:val="24"/>
          <w:szCs w:val="24"/>
        </w:rPr>
        <w:t xml:space="preserve">zieci </w:t>
      </w:r>
      <w:r w:rsidRPr="00095B01">
        <w:rPr>
          <w:rFonts w:ascii="Times New Roman" w:hAnsi="Times New Roman"/>
          <w:sz w:val="24"/>
          <w:szCs w:val="24"/>
        </w:rPr>
        <w:t xml:space="preserve">losują </w:t>
      </w:r>
      <w:r w:rsidR="00E730D8">
        <w:rPr>
          <w:rFonts w:ascii="Times New Roman" w:hAnsi="Times New Roman"/>
          <w:sz w:val="24"/>
          <w:szCs w:val="24"/>
        </w:rPr>
        <w:t xml:space="preserve">kartki z częściami piktogramów – </w:t>
      </w:r>
      <w:r w:rsidRPr="00095B01">
        <w:rPr>
          <w:rFonts w:ascii="Times New Roman" w:hAnsi="Times New Roman"/>
          <w:sz w:val="24"/>
          <w:szCs w:val="24"/>
        </w:rPr>
        <w:t>n</w:t>
      </w:r>
      <w:r w:rsidR="00914C77" w:rsidRPr="00095B01">
        <w:rPr>
          <w:rFonts w:ascii="Times New Roman" w:hAnsi="Times New Roman"/>
          <w:sz w:val="24"/>
          <w:szCs w:val="24"/>
        </w:rPr>
        <w:t xml:space="preserve">a kartkach </w:t>
      </w:r>
      <w:r w:rsidRPr="00095B01">
        <w:rPr>
          <w:rFonts w:ascii="Times New Roman" w:hAnsi="Times New Roman"/>
          <w:sz w:val="24"/>
          <w:szCs w:val="24"/>
        </w:rPr>
        <w:t xml:space="preserve">formatu </w:t>
      </w:r>
      <w:r w:rsidR="00914C77" w:rsidRPr="00095B01">
        <w:rPr>
          <w:rFonts w:ascii="Times New Roman" w:hAnsi="Times New Roman"/>
          <w:sz w:val="24"/>
          <w:szCs w:val="24"/>
        </w:rPr>
        <w:t xml:space="preserve">A4 </w:t>
      </w:r>
      <w:r w:rsidRPr="00095B01">
        <w:rPr>
          <w:rFonts w:ascii="Times New Roman" w:hAnsi="Times New Roman"/>
          <w:sz w:val="24"/>
          <w:szCs w:val="24"/>
        </w:rPr>
        <w:t>są wydrukowane</w:t>
      </w:r>
      <w:r w:rsidR="00914C77" w:rsidRPr="00095B01">
        <w:rPr>
          <w:rFonts w:ascii="Times New Roman" w:hAnsi="Times New Roman"/>
          <w:sz w:val="24"/>
          <w:szCs w:val="24"/>
        </w:rPr>
        <w:t xml:space="preserve"> symbole pokoju</w:t>
      </w:r>
      <w:r w:rsidR="00E730D8">
        <w:rPr>
          <w:rFonts w:ascii="Times New Roman" w:hAnsi="Times New Roman"/>
          <w:sz w:val="24"/>
          <w:szCs w:val="24"/>
        </w:rPr>
        <w:t xml:space="preserve"> (</w:t>
      </w:r>
      <w:r w:rsidR="00D70630" w:rsidRPr="00095B01">
        <w:rPr>
          <w:rFonts w:ascii="Times New Roman" w:hAnsi="Times New Roman"/>
          <w:sz w:val="24"/>
          <w:szCs w:val="24"/>
        </w:rPr>
        <w:t xml:space="preserve">np. </w:t>
      </w:r>
      <w:r w:rsidRPr="00095B01">
        <w:rPr>
          <w:rFonts w:ascii="Times New Roman" w:hAnsi="Times New Roman"/>
          <w:sz w:val="24"/>
          <w:szCs w:val="24"/>
        </w:rPr>
        <w:t>gołąb, gałązka oliwna</w:t>
      </w:r>
      <w:r w:rsidR="00D70630" w:rsidRPr="00095B01">
        <w:rPr>
          <w:rFonts w:ascii="Times New Roman" w:hAnsi="Times New Roman"/>
          <w:sz w:val="24"/>
          <w:szCs w:val="24"/>
        </w:rPr>
        <w:t>, pacyf</w:t>
      </w:r>
      <w:r w:rsidRPr="00095B01">
        <w:rPr>
          <w:rFonts w:ascii="Times New Roman" w:hAnsi="Times New Roman"/>
          <w:sz w:val="24"/>
          <w:szCs w:val="24"/>
        </w:rPr>
        <w:t>a</w:t>
      </w:r>
      <w:r w:rsidR="00D70630" w:rsidRPr="00095B01">
        <w:rPr>
          <w:rFonts w:ascii="Times New Roman" w:hAnsi="Times New Roman"/>
          <w:sz w:val="24"/>
          <w:szCs w:val="24"/>
        </w:rPr>
        <w:t>,</w:t>
      </w:r>
      <w:r w:rsidR="00914C77" w:rsidRPr="00095B01">
        <w:rPr>
          <w:rFonts w:ascii="Times New Roman" w:hAnsi="Times New Roman"/>
          <w:sz w:val="24"/>
          <w:szCs w:val="24"/>
        </w:rPr>
        <w:t xml:space="preserve"> </w:t>
      </w:r>
      <w:r w:rsidRPr="00095B01">
        <w:rPr>
          <w:rFonts w:ascii="Times New Roman" w:hAnsi="Times New Roman"/>
          <w:sz w:val="24"/>
          <w:szCs w:val="24"/>
        </w:rPr>
        <w:t>biała</w:t>
      </w:r>
      <w:r w:rsidR="0001227D" w:rsidRPr="00095B01">
        <w:rPr>
          <w:rFonts w:ascii="Times New Roman" w:hAnsi="Times New Roman"/>
          <w:sz w:val="24"/>
          <w:szCs w:val="24"/>
        </w:rPr>
        <w:t xml:space="preserve"> </w:t>
      </w:r>
      <w:r w:rsidRPr="00095B01">
        <w:rPr>
          <w:rFonts w:ascii="Times New Roman" w:hAnsi="Times New Roman"/>
          <w:sz w:val="24"/>
          <w:szCs w:val="24"/>
        </w:rPr>
        <w:t>flaga</w:t>
      </w:r>
      <w:r w:rsidR="00422E82" w:rsidRPr="00095B01">
        <w:rPr>
          <w:rFonts w:ascii="Times New Roman" w:hAnsi="Times New Roman"/>
          <w:sz w:val="24"/>
          <w:szCs w:val="24"/>
        </w:rPr>
        <w:t>, kadu</w:t>
      </w:r>
      <w:r w:rsidRPr="00095B01">
        <w:rPr>
          <w:rFonts w:ascii="Times New Roman" w:hAnsi="Times New Roman"/>
          <w:sz w:val="24"/>
          <w:szCs w:val="24"/>
        </w:rPr>
        <w:t>ceusz</w:t>
      </w:r>
      <w:r w:rsidR="00E730D8">
        <w:rPr>
          <w:rFonts w:ascii="Times New Roman" w:hAnsi="Times New Roman"/>
          <w:sz w:val="24"/>
          <w:szCs w:val="24"/>
        </w:rPr>
        <w:t xml:space="preserve"> </w:t>
      </w:r>
      <w:r w:rsidR="00D4798D">
        <w:rPr>
          <w:rFonts w:ascii="Times New Roman" w:hAnsi="Times New Roman"/>
          <w:sz w:val="24"/>
          <w:szCs w:val="24"/>
        </w:rPr>
        <w:t xml:space="preserve">– </w:t>
      </w:r>
      <w:r w:rsidR="00E730D8">
        <w:rPr>
          <w:rFonts w:ascii="Times New Roman" w:hAnsi="Times New Roman"/>
          <w:sz w:val="24"/>
          <w:szCs w:val="24"/>
        </w:rPr>
        <w:t>można je znaleźć w internecie)</w:t>
      </w:r>
      <w:r w:rsidR="00422E82" w:rsidRPr="00095B01">
        <w:rPr>
          <w:rFonts w:ascii="Times New Roman" w:hAnsi="Times New Roman"/>
          <w:sz w:val="24"/>
          <w:szCs w:val="24"/>
        </w:rPr>
        <w:t xml:space="preserve"> i </w:t>
      </w:r>
      <w:r w:rsidRPr="00095B01">
        <w:rPr>
          <w:rFonts w:ascii="Times New Roman" w:hAnsi="Times New Roman"/>
          <w:sz w:val="24"/>
          <w:szCs w:val="24"/>
        </w:rPr>
        <w:t xml:space="preserve">każda kartka jest pocięta </w:t>
      </w:r>
      <w:r w:rsidR="00E730D8">
        <w:rPr>
          <w:rFonts w:ascii="Times New Roman" w:hAnsi="Times New Roman"/>
          <w:sz w:val="24"/>
          <w:szCs w:val="24"/>
        </w:rPr>
        <w:t>n</w:t>
      </w:r>
      <w:r w:rsidR="00422E82" w:rsidRPr="00095B01">
        <w:rPr>
          <w:rFonts w:ascii="Times New Roman" w:hAnsi="Times New Roman"/>
          <w:sz w:val="24"/>
          <w:szCs w:val="24"/>
        </w:rPr>
        <w:t>a 4</w:t>
      </w:r>
      <w:r w:rsidR="00D70630" w:rsidRPr="00095B01">
        <w:rPr>
          <w:rFonts w:ascii="Times New Roman" w:hAnsi="Times New Roman"/>
          <w:sz w:val="24"/>
          <w:szCs w:val="24"/>
        </w:rPr>
        <w:t>–</w:t>
      </w:r>
      <w:r w:rsidRPr="00095B01">
        <w:rPr>
          <w:rFonts w:ascii="Times New Roman" w:hAnsi="Times New Roman"/>
          <w:sz w:val="24"/>
          <w:szCs w:val="24"/>
        </w:rPr>
        <w:t>6 części, stosownie do</w:t>
      </w:r>
      <w:r w:rsidR="00422E82" w:rsidRPr="00095B01">
        <w:rPr>
          <w:rFonts w:ascii="Times New Roman" w:hAnsi="Times New Roman"/>
          <w:sz w:val="24"/>
          <w:szCs w:val="24"/>
        </w:rPr>
        <w:t xml:space="preserve"> </w:t>
      </w:r>
      <w:r w:rsidR="00E730D8">
        <w:rPr>
          <w:rFonts w:ascii="Times New Roman" w:hAnsi="Times New Roman"/>
          <w:sz w:val="24"/>
          <w:szCs w:val="24"/>
        </w:rPr>
        <w:t xml:space="preserve">liczby dzieci – </w:t>
      </w:r>
      <w:r w:rsidR="00792AA2" w:rsidRPr="00095B01">
        <w:rPr>
          <w:rFonts w:ascii="Times New Roman" w:hAnsi="Times New Roman"/>
          <w:sz w:val="24"/>
          <w:szCs w:val="24"/>
        </w:rPr>
        <w:t>a na</w:t>
      </w:r>
      <w:r w:rsidR="00476100" w:rsidRPr="00095B01">
        <w:rPr>
          <w:rFonts w:ascii="Times New Roman" w:hAnsi="Times New Roman"/>
          <w:sz w:val="24"/>
          <w:szCs w:val="24"/>
        </w:rPr>
        <w:t>stę</w:t>
      </w:r>
      <w:r w:rsidR="00792AA2" w:rsidRPr="00095B01">
        <w:rPr>
          <w:rFonts w:ascii="Times New Roman" w:hAnsi="Times New Roman"/>
          <w:sz w:val="24"/>
          <w:szCs w:val="24"/>
        </w:rPr>
        <w:t>pnie</w:t>
      </w:r>
      <w:r w:rsidR="00476100" w:rsidRPr="00095B01">
        <w:rPr>
          <w:rFonts w:ascii="Times New Roman" w:hAnsi="Times New Roman"/>
          <w:sz w:val="24"/>
          <w:szCs w:val="24"/>
        </w:rPr>
        <w:t xml:space="preserve"> łączą się w zespoły.</w:t>
      </w:r>
    </w:p>
    <w:p w:rsidR="00682D6E" w:rsidRPr="00914C77" w:rsidRDefault="00476100" w:rsidP="00EC393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Układają z pociętych kawałków symbol</w:t>
      </w:r>
      <w:r w:rsidR="00095B0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pokoju i naklejają je na kartkę A4.</w:t>
      </w:r>
    </w:p>
    <w:p w:rsidR="00037578" w:rsidRDefault="00476100" w:rsidP="00EC393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Siadają zespołami w kręgu. Nauczyciel krótko opowiada o symbolach</w:t>
      </w:r>
    </w:p>
    <w:p w:rsidR="00FD5791" w:rsidRPr="00FD5791" w:rsidRDefault="00FD5791" w:rsidP="00FD5791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476100" w:rsidRPr="00A701BF" w:rsidRDefault="00476100" w:rsidP="0047610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701BF">
        <w:rPr>
          <w:rFonts w:ascii="Times New Roman" w:hAnsi="Times New Roman"/>
          <w:i/>
          <w:sz w:val="24"/>
          <w:szCs w:val="24"/>
          <w:u w:val="single"/>
        </w:rPr>
        <w:t>Gołąb</w:t>
      </w:r>
      <w:r w:rsidRPr="00A701BF">
        <w:rPr>
          <w:rFonts w:ascii="Times New Roman" w:hAnsi="Times New Roman"/>
          <w:i/>
          <w:sz w:val="24"/>
          <w:szCs w:val="24"/>
        </w:rPr>
        <w:t xml:space="preserve"> </w:t>
      </w:r>
      <w:r w:rsidR="00095B01">
        <w:rPr>
          <w:rFonts w:ascii="Times New Roman" w:hAnsi="Times New Roman"/>
          <w:i/>
          <w:sz w:val="24"/>
          <w:szCs w:val="24"/>
        </w:rPr>
        <w:t>–</w:t>
      </w:r>
      <w:r w:rsidRPr="00A701BF">
        <w:rPr>
          <w:rFonts w:ascii="Times New Roman" w:hAnsi="Times New Roman"/>
          <w:i/>
          <w:sz w:val="24"/>
          <w:szCs w:val="24"/>
        </w:rPr>
        <w:t xml:space="preserve"> </w:t>
      </w:r>
      <w:r w:rsidR="00095B01">
        <w:rPr>
          <w:rFonts w:ascii="Times New Roman" w:hAnsi="Times New Roman"/>
          <w:i/>
          <w:sz w:val="24"/>
          <w:szCs w:val="24"/>
          <w:shd w:val="clear" w:color="auto" w:fill="FFFFFF"/>
        </w:rPr>
        <w:t>j</w:t>
      </w:r>
      <w:r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>uż od starożytności biały gołąb był </w:t>
      </w:r>
      <w:r w:rsidRPr="00FD5791">
        <w:rPr>
          <w:rStyle w:val="Pogrubienie"/>
          <w:rFonts w:ascii="Times New Roman" w:hAnsi="Times New Roman"/>
          <w:b w:val="0"/>
          <w:i/>
          <w:sz w:val="24"/>
          <w:szCs w:val="24"/>
          <w:shd w:val="clear" w:color="auto" w:fill="FFFFFF"/>
        </w:rPr>
        <w:t>symbolem pokoju</w:t>
      </w:r>
      <w:r w:rsidRPr="00FD579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FD5791">
        <w:rPr>
          <w:rFonts w:ascii="Times New Roman" w:hAnsi="Times New Roman"/>
          <w:i/>
          <w:sz w:val="24"/>
          <w:szCs w:val="24"/>
          <w:shd w:val="clear" w:color="auto" w:fill="FFFFFF"/>
        </w:rPr>
        <w:t>oraz</w:t>
      </w:r>
      <w:r w:rsidRPr="00FD579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Pr="00FD5791">
        <w:rPr>
          <w:rStyle w:val="Pogrubienie"/>
          <w:rFonts w:ascii="Times New Roman" w:hAnsi="Times New Roman"/>
          <w:b w:val="0"/>
          <w:i/>
          <w:sz w:val="24"/>
          <w:szCs w:val="24"/>
          <w:shd w:val="clear" w:color="auto" w:fill="FFFFFF"/>
        </w:rPr>
        <w:t>pojednania</w:t>
      </w:r>
      <w:r w:rsidRPr="00FD579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</w:p>
    <w:p w:rsidR="00476100" w:rsidRPr="0014009E" w:rsidRDefault="00476100" w:rsidP="0014009E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701BF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Gałązka oliwna</w:t>
      </w:r>
      <w:r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095B01">
        <w:rPr>
          <w:rFonts w:ascii="Times New Roman" w:hAnsi="Times New Roman"/>
          <w:i/>
          <w:sz w:val="24"/>
          <w:szCs w:val="24"/>
        </w:rPr>
        <w:t>–</w:t>
      </w:r>
      <w:r w:rsidR="00095B01" w:rsidRPr="00A701BF">
        <w:rPr>
          <w:rFonts w:ascii="Times New Roman" w:hAnsi="Times New Roman"/>
          <w:i/>
          <w:sz w:val="24"/>
          <w:szCs w:val="24"/>
        </w:rPr>
        <w:t xml:space="preserve"> </w:t>
      </w:r>
      <w:r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>symbolizuje </w:t>
      </w:r>
      <w:hyperlink r:id="rId8" w:tooltip="Pokój (polityka)" w:history="1">
        <w:r w:rsidRPr="00A701BF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pokój</w:t>
        </w:r>
      </w:hyperlink>
      <w:r w:rsidR="00095B01">
        <w:rPr>
          <w:rFonts w:ascii="Times New Roman" w:hAnsi="Times New Roman"/>
          <w:i/>
          <w:sz w:val="24"/>
          <w:szCs w:val="24"/>
          <w:shd w:val="clear" w:color="auto" w:fill="FFFFFF"/>
        </w:rPr>
        <w:t> i pojednanie; w</w:t>
      </w:r>
      <w:r w:rsidR="00A10579"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Biblii była zwiastunem końca </w:t>
      </w:r>
      <w:hyperlink r:id="rId9" w:tooltip="Potop (Biblia)" w:history="1">
        <w:r w:rsidR="00A10579" w:rsidRPr="00A701BF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biblijnego Potopu</w:t>
        </w:r>
      </w:hyperlink>
      <w:r w:rsidR="00A10579"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> przyniesionym </w:t>
      </w:r>
      <w:hyperlink r:id="rId10" w:tooltip="Noe" w:history="1">
        <w:r w:rsidR="00A10579" w:rsidRPr="00A701BF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Noemu</w:t>
        </w:r>
      </w:hyperlink>
      <w:r w:rsidR="00095B01">
        <w:rPr>
          <w:rFonts w:ascii="Times New Roman" w:hAnsi="Times New Roman"/>
          <w:i/>
          <w:sz w:val="24"/>
          <w:szCs w:val="24"/>
          <w:shd w:val="clear" w:color="auto" w:fill="FFFFFF"/>
        </w:rPr>
        <w:t> przez gołębicę; z</w:t>
      </w:r>
      <w:r w:rsidR="00A10579"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najduje się </w:t>
      </w:r>
      <w:r w:rsidR="0014009E">
        <w:rPr>
          <w:rFonts w:ascii="Times New Roman" w:hAnsi="Times New Roman"/>
          <w:i/>
          <w:sz w:val="24"/>
          <w:szCs w:val="24"/>
          <w:shd w:val="clear" w:color="auto" w:fill="FFFFFF"/>
        </w:rPr>
        <w:br/>
      </w:r>
      <w:r w:rsidR="00A10579" w:rsidRPr="0014009E">
        <w:rPr>
          <w:rFonts w:ascii="Times New Roman" w:hAnsi="Times New Roman"/>
          <w:i/>
          <w:sz w:val="24"/>
          <w:szCs w:val="24"/>
          <w:shd w:val="clear" w:color="auto" w:fill="FFFFFF"/>
        </w:rPr>
        <w:t>na fladze ONZ.</w:t>
      </w:r>
    </w:p>
    <w:p w:rsidR="00A10579" w:rsidRDefault="00DD1381" w:rsidP="0047610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Pacyf</w:t>
      </w:r>
      <w:r w:rsidR="00A10579" w:rsidRPr="00A701BF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a</w:t>
      </w:r>
      <w:r w:rsidR="00A10579"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D70630">
        <w:rPr>
          <w:rFonts w:ascii="Times New Roman" w:hAnsi="Times New Roman"/>
          <w:i/>
          <w:sz w:val="24"/>
          <w:szCs w:val="24"/>
          <w:shd w:val="clear" w:color="auto" w:fill="FFFFFF"/>
        </w:rPr>
        <w:t>–</w:t>
      </w:r>
      <w:r w:rsidR="003D55E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hyperlink r:id="rId11" w:history="1">
        <w:r w:rsidR="00A10579" w:rsidRPr="00A701BF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symbol</w:t>
        </w:r>
      </w:hyperlink>
      <w:r w:rsidR="00A10579"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hyperlink r:id="rId12" w:tooltip="Pacyfizm" w:history="1">
        <w:r w:rsidR="00A10579" w:rsidRPr="00A701BF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pacyfizmu</w:t>
        </w:r>
      </w:hyperlink>
      <w:r w:rsidR="00A10579"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095B0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znak pokoju; c</w:t>
      </w:r>
      <w:r w:rsidR="00A10579"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zęsto jest </w:t>
      </w:r>
      <w:r w:rsidR="00095B0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umieszczana </w:t>
      </w:r>
      <w:r w:rsidR="0014009E">
        <w:rPr>
          <w:rFonts w:ascii="Times New Roman" w:hAnsi="Times New Roman"/>
          <w:i/>
          <w:sz w:val="24"/>
          <w:szCs w:val="24"/>
          <w:shd w:val="clear" w:color="auto" w:fill="FFFFFF"/>
        </w:rPr>
        <w:br/>
      </w:r>
      <w:r w:rsidR="00095B01">
        <w:rPr>
          <w:rFonts w:ascii="Times New Roman" w:hAnsi="Times New Roman"/>
          <w:i/>
          <w:sz w:val="24"/>
          <w:szCs w:val="24"/>
          <w:shd w:val="clear" w:color="auto" w:fill="FFFFFF"/>
        </w:rPr>
        <w:t>na</w:t>
      </w:r>
      <w:r w:rsidR="00A10579"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095B01">
        <w:rPr>
          <w:rFonts w:ascii="Times New Roman" w:hAnsi="Times New Roman"/>
          <w:i/>
          <w:sz w:val="24"/>
          <w:szCs w:val="24"/>
          <w:shd w:val="clear" w:color="auto" w:fill="FFFFFF"/>
        </w:rPr>
        <w:t>transparentach podczas</w:t>
      </w:r>
      <w:r w:rsidR="00A10579"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095B01"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pokojowych </w:t>
      </w:r>
      <w:r w:rsidR="00095B01">
        <w:rPr>
          <w:rFonts w:ascii="Times New Roman" w:hAnsi="Times New Roman"/>
          <w:i/>
          <w:sz w:val="24"/>
          <w:szCs w:val="24"/>
          <w:shd w:val="clear" w:color="auto" w:fill="FFFFFF"/>
        </w:rPr>
        <w:t>demonstracji;</w:t>
      </w:r>
      <w:r w:rsidR="00A10579"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można ją zobaczyć namalowaną na ścianach budynków i płotach.</w:t>
      </w:r>
    </w:p>
    <w:p w:rsidR="003D55E3" w:rsidRPr="003D55E3" w:rsidRDefault="003D55E3" w:rsidP="00476100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Biała flaga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– wg umów międzynarodowych podczas wojny strony konfliktu są obowiązane wywiesić białą flagę, gdy wysyłają parlamentariuszy </w:t>
      </w:r>
      <w:r w:rsidRPr="00095B01"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posłańców</w:t>
      </w:r>
      <w:r w:rsidRPr="00095B01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prowadzących rozmowy pokojowe.</w:t>
      </w:r>
    </w:p>
    <w:p w:rsidR="00A701BF" w:rsidRPr="00A701BF" w:rsidRDefault="00A701BF" w:rsidP="00A701B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3D55E3">
        <w:rPr>
          <w:rFonts w:ascii="Times New Roman" w:hAnsi="Times New Roman"/>
          <w:i/>
          <w:sz w:val="24"/>
          <w:szCs w:val="24"/>
          <w:u w:val="single"/>
        </w:rPr>
        <w:lastRenderedPageBreak/>
        <w:t>Kaduceusz</w:t>
      </w:r>
      <w:r w:rsidRPr="00A701BF">
        <w:rPr>
          <w:rFonts w:ascii="Times New Roman" w:hAnsi="Times New Roman"/>
          <w:i/>
          <w:sz w:val="24"/>
          <w:szCs w:val="24"/>
        </w:rPr>
        <w:t xml:space="preserve"> </w:t>
      </w:r>
      <w:r w:rsidR="00095B01">
        <w:rPr>
          <w:rFonts w:ascii="Times New Roman" w:hAnsi="Times New Roman"/>
          <w:i/>
          <w:sz w:val="24"/>
          <w:szCs w:val="24"/>
        </w:rPr>
        <w:t>–</w:t>
      </w:r>
      <w:r w:rsidR="00095B01" w:rsidRPr="00A701BF">
        <w:rPr>
          <w:rFonts w:ascii="Times New Roman" w:hAnsi="Times New Roman"/>
          <w:i/>
          <w:sz w:val="24"/>
          <w:szCs w:val="24"/>
        </w:rPr>
        <w:t xml:space="preserve"> </w:t>
      </w:r>
      <w:r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w </w:t>
      </w:r>
      <w:hyperlink r:id="rId13" w:tooltip="Starożytna Grecja" w:history="1">
        <w:r w:rsidRPr="00A701BF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starożytnej Grecji</w:t>
        </w:r>
      </w:hyperlink>
      <w:r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był o</w:t>
      </w:r>
      <w:r w:rsidR="00095B01">
        <w:rPr>
          <w:rFonts w:ascii="Times New Roman" w:hAnsi="Times New Roman"/>
          <w:i/>
          <w:sz w:val="24"/>
          <w:szCs w:val="24"/>
          <w:shd w:val="clear" w:color="auto" w:fill="FFFFFF"/>
        </w:rPr>
        <w:t>znaką nietykalności urzędnika, l</w:t>
      </w:r>
      <w:r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aska ta </w:t>
      </w:r>
      <w:r w:rsidR="00095B01">
        <w:rPr>
          <w:rFonts w:ascii="Times New Roman" w:hAnsi="Times New Roman"/>
          <w:i/>
          <w:sz w:val="24"/>
          <w:szCs w:val="24"/>
          <w:shd w:val="clear" w:color="auto" w:fill="FFFFFF"/>
        </w:rPr>
        <w:t>służyła do uśmierzania sporów; w</w:t>
      </w:r>
      <w:r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>edług </w:t>
      </w:r>
      <w:hyperlink r:id="rId14" w:tooltip="Mitologia grecka" w:history="1">
        <w:r w:rsidRPr="00A701BF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mitologii greckiej</w:t>
        </w:r>
      </w:hyperlink>
      <w:r w:rsidRPr="00A701BF">
        <w:rPr>
          <w:rFonts w:ascii="Times New Roman" w:hAnsi="Times New Roman"/>
          <w:i/>
          <w:sz w:val="24"/>
          <w:szCs w:val="24"/>
        </w:rPr>
        <w:t xml:space="preserve"> bóg Hermes </w:t>
      </w:r>
      <w:r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rzucił ją między dwa walczące węże, </w:t>
      </w:r>
      <w:r w:rsidR="00FD579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a one </w:t>
      </w:r>
      <w:r w:rsidRPr="00A701BF">
        <w:rPr>
          <w:rFonts w:ascii="Times New Roman" w:hAnsi="Times New Roman"/>
          <w:i/>
          <w:sz w:val="24"/>
          <w:szCs w:val="24"/>
          <w:shd w:val="clear" w:color="auto" w:fill="FFFFFF"/>
        </w:rPr>
        <w:t>przestały się gryźć i zgodnie oplotły się dokoła laski.</w:t>
      </w:r>
    </w:p>
    <w:p w:rsidR="00A701BF" w:rsidRPr="00FD5791" w:rsidRDefault="00A701BF" w:rsidP="00A701B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FD5791" w:rsidRDefault="00C745F7" w:rsidP="00EC393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na odwrocie kartki z symbolem pokoju zapisują pi</w:t>
      </w:r>
      <w:r w:rsidR="00095B01">
        <w:rPr>
          <w:rFonts w:ascii="Times New Roman" w:hAnsi="Times New Roman"/>
          <w:sz w:val="24"/>
          <w:szCs w:val="24"/>
        </w:rPr>
        <w:t>ktogramami odpowiedź na pytanie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095B01">
        <w:rPr>
          <w:rFonts w:ascii="Times New Roman" w:hAnsi="Times New Roman"/>
          <w:i/>
          <w:sz w:val="24"/>
          <w:szCs w:val="24"/>
        </w:rPr>
        <w:t>Co nas łączy, c</w:t>
      </w:r>
      <w:r w:rsidRPr="00FD5791">
        <w:rPr>
          <w:rFonts w:ascii="Times New Roman" w:hAnsi="Times New Roman"/>
          <w:i/>
          <w:sz w:val="24"/>
          <w:szCs w:val="24"/>
        </w:rPr>
        <w:t>o mamy ze sobą wspólnego</w:t>
      </w:r>
      <w:r>
        <w:rPr>
          <w:rFonts w:ascii="Times New Roman" w:hAnsi="Times New Roman"/>
          <w:sz w:val="24"/>
          <w:szCs w:val="24"/>
        </w:rPr>
        <w:t>? (np. wszyscy lubimy koty, mamy niebieskie oczy</w:t>
      </w:r>
      <w:r w:rsidR="00FD5791">
        <w:rPr>
          <w:rFonts w:ascii="Times New Roman" w:hAnsi="Times New Roman"/>
          <w:sz w:val="24"/>
          <w:szCs w:val="24"/>
        </w:rPr>
        <w:t xml:space="preserve"> itp.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476100" w:rsidRPr="00296576" w:rsidRDefault="00FD5791" w:rsidP="00EC393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wykonaniu zadania grupy prezentują w kręgu swoje prace. Wspólnie szukają odpowiedzi na pytanie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Co łączy wszystkie dzieci w klasie?</w:t>
      </w:r>
    </w:p>
    <w:p w:rsidR="00296576" w:rsidRDefault="00296576" w:rsidP="002965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5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Zabawa ruchowa – przygotowanie do pracy plastycznej.</w:t>
      </w:r>
    </w:p>
    <w:p w:rsidR="00296576" w:rsidRDefault="00296576" w:rsidP="00D4798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rozkłada w różnych miejscach sali kartki</w:t>
      </w:r>
      <w:r w:rsidR="00F07DAD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ołówki</w:t>
      </w:r>
      <w:r w:rsidR="00F20AB8">
        <w:rPr>
          <w:rFonts w:ascii="Times New Roman" w:hAnsi="Times New Roman"/>
          <w:sz w:val="24"/>
          <w:szCs w:val="24"/>
        </w:rPr>
        <w:t xml:space="preserve">. W </w:t>
      </w:r>
      <w:r w:rsidR="00F07DAD">
        <w:rPr>
          <w:rFonts w:ascii="Times New Roman" w:hAnsi="Times New Roman"/>
          <w:sz w:val="24"/>
          <w:szCs w:val="24"/>
        </w:rPr>
        <w:t>tym</w:t>
      </w:r>
      <w:r w:rsidR="00F20AB8">
        <w:rPr>
          <w:rFonts w:ascii="Times New Roman" w:hAnsi="Times New Roman"/>
          <w:sz w:val="24"/>
          <w:szCs w:val="24"/>
        </w:rPr>
        <w:t xml:space="preserve"> czasie dzieci</w:t>
      </w:r>
      <w:r w:rsidR="00F07DAD">
        <w:rPr>
          <w:rFonts w:ascii="Times New Roman" w:hAnsi="Times New Roman"/>
          <w:sz w:val="24"/>
          <w:szCs w:val="24"/>
        </w:rPr>
        <w:t xml:space="preserve"> w parach związują sobie nogi szarfą lub tasiemkami.</w:t>
      </w:r>
    </w:p>
    <w:p w:rsidR="00296576" w:rsidRDefault="00D4798D" w:rsidP="00D4798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w parach wykonują zadania zgodnie z instrukcją nauczyciela.</w:t>
      </w:r>
    </w:p>
    <w:p w:rsidR="00D4798D" w:rsidRDefault="00D4798D" w:rsidP="00D4798D">
      <w:pPr>
        <w:pStyle w:val="Akapitzlist"/>
        <w:spacing w:after="0" w:line="240" w:lineRule="auto"/>
        <w:ind w:left="1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07DAD" w:rsidRPr="009E15CD">
        <w:rPr>
          <w:rFonts w:ascii="Times New Roman" w:hAnsi="Times New Roman"/>
          <w:i/>
          <w:sz w:val="24"/>
          <w:szCs w:val="24"/>
        </w:rPr>
        <w:t>Przyjdźcie po kartki</w:t>
      </w:r>
      <w:r w:rsidR="00095B01">
        <w:rPr>
          <w:rFonts w:ascii="Times New Roman" w:hAnsi="Times New Roman"/>
          <w:i/>
          <w:sz w:val="24"/>
          <w:szCs w:val="24"/>
        </w:rPr>
        <w:t>,</w:t>
      </w:r>
      <w:r w:rsidR="00F07DAD" w:rsidRPr="009E15CD">
        <w:rPr>
          <w:rFonts w:ascii="Times New Roman" w:hAnsi="Times New Roman"/>
          <w:i/>
          <w:sz w:val="24"/>
          <w:szCs w:val="24"/>
        </w:rPr>
        <w:t xml:space="preserve"> skacząc na jednej nodze</w:t>
      </w:r>
      <w:r w:rsidR="00F07DAD">
        <w:rPr>
          <w:rFonts w:ascii="Times New Roman" w:hAnsi="Times New Roman"/>
          <w:sz w:val="24"/>
          <w:szCs w:val="24"/>
        </w:rPr>
        <w:t xml:space="preserve"> (każde dziecko bierze po je</w:t>
      </w:r>
      <w:r w:rsidR="00095B01">
        <w:rPr>
          <w:rFonts w:ascii="Times New Roman" w:hAnsi="Times New Roman"/>
          <w:sz w:val="24"/>
          <w:szCs w:val="24"/>
        </w:rPr>
        <w:t>dnej kartce, wracają normalnie).</w:t>
      </w:r>
    </w:p>
    <w:p w:rsidR="00F07DAD" w:rsidRPr="00D4798D" w:rsidRDefault="00D4798D" w:rsidP="00D4798D">
      <w:pPr>
        <w:pStyle w:val="Akapitzlist"/>
        <w:spacing w:after="0" w:line="240" w:lineRule="auto"/>
        <w:ind w:left="1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07DAD" w:rsidRPr="00D4798D">
        <w:rPr>
          <w:rFonts w:ascii="Times New Roman" w:hAnsi="Times New Roman"/>
          <w:i/>
          <w:sz w:val="24"/>
          <w:szCs w:val="24"/>
        </w:rPr>
        <w:t>Przyjdźcie po ołówki na czworakach</w:t>
      </w:r>
      <w:r w:rsidR="009E15CD" w:rsidRPr="00D4798D">
        <w:rPr>
          <w:rFonts w:ascii="Times New Roman" w:hAnsi="Times New Roman"/>
          <w:i/>
          <w:sz w:val="24"/>
          <w:szCs w:val="24"/>
        </w:rPr>
        <w:t xml:space="preserve"> </w:t>
      </w:r>
      <w:r w:rsidR="009E15CD" w:rsidRPr="00D4798D">
        <w:rPr>
          <w:rFonts w:ascii="Times New Roman" w:hAnsi="Times New Roman"/>
          <w:sz w:val="24"/>
          <w:szCs w:val="24"/>
        </w:rPr>
        <w:t>(każde dziecko bierze po jednym ołówku, wracają normalnie)</w:t>
      </w:r>
      <w:r w:rsidR="00095B01" w:rsidRPr="00D4798D">
        <w:rPr>
          <w:rFonts w:ascii="Times New Roman" w:hAnsi="Times New Roman"/>
          <w:sz w:val="24"/>
          <w:szCs w:val="24"/>
        </w:rPr>
        <w:t>.</w:t>
      </w:r>
    </w:p>
    <w:p w:rsidR="00296576" w:rsidRPr="0014009E" w:rsidRDefault="009E15CD" w:rsidP="0014009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798D">
        <w:rPr>
          <w:rFonts w:ascii="Times New Roman" w:hAnsi="Times New Roman"/>
          <w:sz w:val="24"/>
          <w:szCs w:val="24"/>
        </w:rPr>
        <w:t>Rozmowa po wykonaniu zadania (dzieci rozwiązują s</w:t>
      </w:r>
      <w:r w:rsidR="00095B01" w:rsidRPr="00D4798D">
        <w:rPr>
          <w:rFonts w:ascii="Times New Roman" w:hAnsi="Times New Roman"/>
          <w:sz w:val="24"/>
          <w:szCs w:val="24"/>
        </w:rPr>
        <w:t xml:space="preserve">zarfy i siadają </w:t>
      </w:r>
      <w:r w:rsidR="0014009E">
        <w:rPr>
          <w:rFonts w:ascii="Times New Roman" w:hAnsi="Times New Roman"/>
          <w:sz w:val="24"/>
          <w:szCs w:val="24"/>
        </w:rPr>
        <w:br/>
      </w:r>
      <w:r w:rsidR="00095B01" w:rsidRPr="0014009E">
        <w:rPr>
          <w:rFonts w:ascii="Times New Roman" w:hAnsi="Times New Roman"/>
          <w:sz w:val="24"/>
          <w:szCs w:val="24"/>
        </w:rPr>
        <w:t xml:space="preserve">przy stolikach) kierowana pytaniami, np. </w:t>
      </w:r>
      <w:r w:rsidRPr="0014009E">
        <w:rPr>
          <w:rFonts w:ascii="Times New Roman" w:hAnsi="Times New Roman"/>
          <w:i/>
          <w:sz w:val="24"/>
          <w:szCs w:val="24"/>
        </w:rPr>
        <w:t>Co utrudniało wykonanie zadania?</w:t>
      </w:r>
      <w:r w:rsidR="00095B01" w:rsidRPr="0014009E">
        <w:rPr>
          <w:rFonts w:ascii="Times New Roman" w:hAnsi="Times New Roman"/>
          <w:i/>
          <w:sz w:val="24"/>
          <w:szCs w:val="24"/>
        </w:rPr>
        <w:t xml:space="preserve"> </w:t>
      </w:r>
      <w:r w:rsidR="0014009E">
        <w:rPr>
          <w:rFonts w:ascii="Times New Roman" w:hAnsi="Times New Roman"/>
          <w:i/>
          <w:sz w:val="24"/>
          <w:szCs w:val="24"/>
        </w:rPr>
        <w:br/>
      </w:r>
      <w:r w:rsidRPr="0014009E">
        <w:rPr>
          <w:rFonts w:ascii="Times New Roman" w:hAnsi="Times New Roman"/>
          <w:i/>
          <w:sz w:val="24"/>
          <w:szCs w:val="24"/>
        </w:rPr>
        <w:t>W jaki sposób radziliście sobie z trudnościami?</w:t>
      </w:r>
      <w:r w:rsidR="00095B01" w:rsidRPr="0014009E">
        <w:rPr>
          <w:rFonts w:ascii="Times New Roman" w:hAnsi="Times New Roman"/>
          <w:i/>
          <w:sz w:val="24"/>
          <w:szCs w:val="24"/>
        </w:rPr>
        <w:t xml:space="preserve"> </w:t>
      </w:r>
      <w:r w:rsidRPr="0014009E">
        <w:rPr>
          <w:rFonts w:ascii="Times New Roman" w:hAnsi="Times New Roman"/>
          <w:i/>
          <w:sz w:val="24"/>
          <w:szCs w:val="24"/>
        </w:rPr>
        <w:t>Czego nauczyła was ta zabawa?</w:t>
      </w:r>
    </w:p>
    <w:p w:rsidR="00476100" w:rsidRPr="002F5ABA" w:rsidRDefault="009E15CD" w:rsidP="002F5A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Praca plastyczna</w:t>
      </w:r>
      <w:r w:rsidR="00095B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 d</w:t>
      </w:r>
      <w:r w:rsidR="00CB6D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zieci rysują gołąbka pokoju </w:t>
      </w:r>
      <w:r w:rsidR="00095B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zgodnie z instrukcją (</w:t>
      </w:r>
      <w:r w:rsidR="00CB6D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s.</w:t>
      </w:r>
      <w:r w:rsidR="00095B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CB6D1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24).</w:t>
      </w:r>
    </w:p>
    <w:p w:rsidR="007B1C69" w:rsidRPr="005059A2" w:rsidRDefault="007B1C69" w:rsidP="007B1C6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05395" w:rsidRDefault="007B1C69" w:rsidP="00705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◙ </w:t>
      </w:r>
      <w:r w:rsidR="00705395">
        <w:rPr>
          <w:rFonts w:ascii="Times New Roman" w:hAnsi="Times New Roman"/>
          <w:sz w:val="24"/>
          <w:szCs w:val="24"/>
        </w:rPr>
        <w:t>Jak rozwiązywać konflikty? – na podstawie opowiadania</w:t>
      </w:r>
      <w:r w:rsidR="00E730D8">
        <w:rPr>
          <w:rFonts w:ascii="Times New Roman" w:hAnsi="Times New Roman"/>
          <w:sz w:val="24"/>
          <w:szCs w:val="24"/>
        </w:rPr>
        <w:t xml:space="preserve"> T. Minkiewicza </w:t>
      </w:r>
      <w:r w:rsidR="00D2250C" w:rsidRPr="00D2250C">
        <w:rPr>
          <w:rFonts w:ascii="Times New Roman" w:hAnsi="Times New Roman"/>
          <w:sz w:val="24"/>
          <w:szCs w:val="24"/>
        </w:rPr>
        <w:t>„Nie rozmawiać! Nie bawić się!”</w:t>
      </w:r>
      <w:r w:rsidR="00E730D8">
        <w:rPr>
          <w:rFonts w:ascii="Times New Roman" w:hAnsi="Times New Roman"/>
          <w:sz w:val="24"/>
          <w:szCs w:val="24"/>
        </w:rPr>
        <w:t xml:space="preserve"> (</w:t>
      </w:r>
      <w:r w:rsidR="00D2250C">
        <w:rPr>
          <w:rFonts w:ascii="Times New Roman" w:hAnsi="Times New Roman"/>
          <w:sz w:val="24"/>
          <w:szCs w:val="24"/>
        </w:rPr>
        <w:t>s.</w:t>
      </w:r>
      <w:r w:rsidR="009C2608">
        <w:rPr>
          <w:rFonts w:ascii="Times New Roman" w:hAnsi="Times New Roman"/>
          <w:sz w:val="24"/>
          <w:szCs w:val="24"/>
        </w:rPr>
        <w:t xml:space="preserve"> 43)</w:t>
      </w:r>
      <w:r w:rsidR="00E730D8">
        <w:rPr>
          <w:rFonts w:ascii="Times New Roman" w:hAnsi="Times New Roman"/>
          <w:sz w:val="24"/>
          <w:szCs w:val="24"/>
        </w:rPr>
        <w:t>.</w:t>
      </w:r>
    </w:p>
    <w:p w:rsidR="009C2608" w:rsidRPr="00166C25" w:rsidRDefault="009C2608" w:rsidP="00166C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6C25">
        <w:rPr>
          <w:rFonts w:ascii="Times New Roman" w:hAnsi="Times New Roman"/>
          <w:sz w:val="24"/>
          <w:szCs w:val="24"/>
        </w:rPr>
        <w:t xml:space="preserve">Rozmowa na temat konfliktów pojawiających się w klasie i </w:t>
      </w:r>
      <w:r w:rsidR="00E730D8" w:rsidRPr="00166C25">
        <w:rPr>
          <w:rFonts w:ascii="Times New Roman" w:hAnsi="Times New Roman"/>
          <w:sz w:val="24"/>
          <w:szCs w:val="24"/>
        </w:rPr>
        <w:t xml:space="preserve">szkole kierowana pytaniami, np. </w:t>
      </w:r>
      <w:r w:rsidRPr="00166C25">
        <w:rPr>
          <w:rFonts w:ascii="Times New Roman" w:hAnsi="Times New Roman"/>
          <w:i/>
          <w:sz w:val="24"/>
          <w:szCs w:val="24"/>
        </w:rPr>
        <w:t>Co bywa powodem konfliktów?</w:t>
      </w:r>
      <w:r w:rsidR="00166C25" w:rsidRPr="00166C25">
        <w:rPr>
          <w:rFonts w:ascii="Times New Roman" w:hAnsi="Times New Roman"/>
          <w:i/>
          <w:sz w:val="24"/>
          <w:szCs w:val="24"/>
        </w:rPr>
        <w:t xml:space="preserve"> </w:t>
      </w:r>
      <w:r w:rsidRPr="00166C25">
        <w:rPr>
          <w:rFonts w:ascii="Times New Roman" w:hAnsi="Times New Roman"/>
          <w:i/>
          <w:sz w:val="24"/>
          <w:szCs w:val="24"/>
        </w:rPr>
        <w:t>Czy i w jaki sposób konflikty są rozwiązywane?</w:t>
      </w:r>
      <w:r w:rsidR="00166C25" w:rsidRPr="00166C25">
        <w:rPr>
          <w:rFonts w:ascii="Times New Roman" w:hAnsi="Times New Roman"/>
          <w:i/>
          <w:sz w:val="24"/>
          <w:szCs w:val="24"/>
        </w:rPr>
        <w:t xml:space="preserve"> </w:t>
      </w:r>
      <w:r w:rsidRPr="00166C25">
        <w:rPr>
          <w:rFonts w:ascii="Times New Roman" w:hAnsi="Times New Roman"/>
          <w:i/>
          <w:sz w:val="24"/>
          <w:szCs w:val="24"/>
        </w:rPr>
        <w:t>Co się może stać, jeśli konflikt nie zostanie rozwiązany?</w:t>
      </w:r>
    </w:p>
    <w:p w:rsidR="00DE5F48" w:rsidRDefault="009C2608" w:rsidP="007B1C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Słuchanie opowiadania czytanego przez nauczyciela.</w:t>
      </w:r>
    </w:p>
    <w:p w:rsidR="00595B02" w:rsidRPr="00166C25" w:rsidRDefault="00166C25" w:rsidP="00166C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6C25">
        <w:rPr>
          <w:rFonts w:ascii="Times New Roman" w:hAnsi="Times New Roman"/>
          <w:sz w:val="24"/>
          <w:szCs w:val="24"/>
        </w:rPr>
        <w:t xml:space="preserve">Rozmowa kierowana pytaniami, np. </w:t>
      </w:r>
      <w:r w:rsidR="009C2608" w:rsidRPr="00166C25">
        <w:rPr>
          <w:rFonts w:ascii="Times New Roman" w:hAnsi="Times New Roman"/>
          <w:i/>
          <w:sz w:val="24"/>
          <w:szCs w:val="24"/>
        </w:rPr>
        <w:t xml:space="preserve">Jaki konflikt </w:t>
      </w:r>
      <w:r>
        <w:rPr>
          <w:rFonts w:ascii="Times New Roman" w:hAnsi="Times New Roman"/>
          <w:i/>
          <w:sz w:val="24"/>
          <w:szCs w:val="24"/>
        </w:rPr>
        <w:t>został przedstawiony w opowiadaniu</w:t>
      </w:r>
      <w:r w:rsidR="009C2608" w:rsidRPr="00166C25">
        <w:rPr>
          <w:rFonts w:ascii="Times New Roman" w:hAnsi="Times New Roman"/>
          <w:i/>
          <w:sz w:val="24"/>
          <w:szCs w:val="24"/>
        </w:rPr>
        <w:t>?</w:t>
      </w:r>
      <w:r w:rsidRPr="00166C25">
        <w:rPr>
          <w:rFonts w:ascii="Times New Roman" w:hAnsi="Times New Roman"/>
          <w:i/>
          <w:sz w:val="24"/>
          <w:szCs w:val="24"/>
        </w:rPr>
        <w:t xml:space="preserve"> </w:t>
      </w:r>
      <w:r w:rsidR="009C2608" w:rsidRPr="00166C25">
        <w:rPr>
          <w:rFonts w:ascii="Times New Roman" w:hAnsi="Times New Roman"/>
          <w:i/>
          <w:sz w:val="24"/>
          <w:szCs w:val="24"/>
        </w:rPr>
        <w:t>Jak zachowywali się chłopcy?</w:t>
      </w:r>
      <w:r w:rsidRPr="00166C25">
        <w:rPr>
          <w:rFonts w:ascii="Times New Roman" w:hAnsi="Times New Roman"/>
          <w:i/>
          <w:sz w:val="24"/>
          <w:szCs w:val="24"/>
        </w:rPr>
        <w:t xml:space="preserve"> </w:t>
      </w:r>
      <w:r w:rsidR="009C2608" w:rsidRPr="00166C25">
        <w:rPr>
          <w:rFonts w:ascii="Times New Roman" w:hAnsi="Times New Roman"/>
          <w:i/>
          <w:sz w:val="24"/>
          <w:szCs w:val="24"/>
        </w:rPr>
        <w:t>Co mogło być przyczyną konfliktu?</w:t>
      </w:r>
      <w:r w:rsidR="00595B02" w:rsidRPr="00166C25">
        <w:rPr>
          <w:rFonts w:ascii="Times New Roman" w:hAnsi="Times New Roman"/>
          <w:i/>
          <w:sz w:val="24"/>
          <w:szCs w:val="24"/>
        </w:rPr>
        <w:t xml:space="preserve"> Dlaczego chłopcy nie chcieli rozmawiać i bawić się z dziewczynkami?</w:t>
      </w:r>
      <w:r w:rsidRPr="00166C25">
        <w:rPr>
          <w:rFonts w:ascii="Times New Roman" w:hAnsi="Times New Roman"/>
          <w:i/>
          <w:sz w:val="24"/>
          <w:szCs w:val="24"/>
        </w:rPr>
        <w:t xml:space="preserve"> </w:t>
      </w:r>
      <w:r w:rsidR="00731D9A" w:rsidRPr="00166C25">
        <w:rPr>
          <w:rFonts w:ascii="Times New Roman" w:hAnsi="Times New Roman"/>
          <w:i/>
          <w:sz w:val="24"/>
          <w:szCs w:val="24"/>
        </w:rPr>
        <w:t>Co łączyło Franka i Basię? Co oboje lubili robić? Czym oboje się interesowali?</w:t>
      </w:r>
    </w:p>
    <w:p w:rsidR="001E4D3E" w:rsidRPr="002F5ABA" w:rsidRDefault="00166C25" w:rsidP="001E4D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Burza mózgów:</w:t>
      </w:r>
      <w:r w:rsidR="001E4D3E">
        <w:rPr>
          <w:rFonts w:ascii="Times New Roman" w:hAnsi="Times New Roman"/>
          <w:sz w:val="24"/>
          <w:szCs w:val="24"/>
        </w:rPr>
        <w:t xml:space="preserve"> </w:t>
      </w:r>
      <w:r w:rsidR="00731D9A">
        <w:rPr>
          <w:rFonts w:ascii="Times New Roman" w:hAnsi="Times New Roman"/>
          <w:sz w:val="24"/>
          <w:szCs w:val="24"/>
        </w:rPr>
        <w:t>dzieci</w:t>
      </w:r>
      <w:r w:rsidR="001E4D3E">
        <w:rPr>
          <w:rFonts w:ascii="Times New Roman" w:hAnsi="Times New Roman"/>
          <w:sz w:val="24"/>
          <w:szCs w:val="24"/>
        </w:rPr>
        <w:t xml:space="preserve"> podają pomysły </w:t>
      </w:r>
      <w:r w:rsidR="00731D9A">
        <w:rPr>
          <w:rFonts w:ascii="Times New Roman" w:hAnsi="Times New Roman"/>
          <w:sz w:val="24"/>
          <w:szCs w:val="24"/>
        </w:rPr>
        <w:t xml:space="preserve">zabaw, które mogą być atrakcyjne zarówno </w:t>
      </w:r>
      <w:r w:rsidR="003609A9">
        <w:rPr>
          <w:rFonts w:ascii="Times New Roman" w:hAnsi="Times New Roman"/>
          <w:sz w:val="24"/>
          <w:szCs w:val="24"/>
        </w:rPr>
        <w:br/>
      </w:r>
      <w:r w:rsidR="00731D9A">
        <w:rPr>
          <w:rFonts w:ascii="Times New Roman" w:hAnsi="Times New Roman"/>
          <w:sz w:val="24"/>
          <w:szCs w:val="24"/>
        </w:rPr>
        <w:t>dla dziewczynek</w:t>
      </w:r>
      <w:r>
        <w:rPr>
          <w:rFonts w:ascii="Times New Roman" w:hAnsi="Times New Roman"/>
          <w:sz w:val="24"/>
          <w:szCs w:val="24"/>
        </w:rPr>
        <w:t>, jak</w:t>
      </w:r>
      <w:r w:rsidR="00731D9A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dla chłopców i zapisują je </w:t>
      </w:r>
      <w:r w:rsidR="002F5ABA">
        <w:rPr>
          <w:rFonts w:ascii="Times New Roman" w:hAnsi="Times New Roman"/>
          <w:sz w:val="24"/>
          <w:szCs w:val="24"/>
        </w:rPr>
        <w:t>na tablicy.</w:t>
      </w:r>
    </w:p>
    <w:p w:rsidR="002F5ABA" w:rsidRPr="00EC05CE" w:rsidRDefault="002F5ABA" w:rsidP="001E4D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jednego z pomysłów – wspólna zabawa.</w:t>
      </w:r>
    </w:p>
    <w:p w:rsidR="001E4D3E" w:rsidRDefault="00731D9A" w:rsidP="007B1C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Wniosek: </w:t>
      </w:r>
      <w:r w:rsidRPr="00731D9A">
        <w:rPr>
          <w:rFonts w:ascii="Times New Roman" w:hAnsi="Times New Roman"/>
          <w:i/>
          <w:sz w:val="24"/>
          <w:szCs w:val="24"/>
        </w:rPr>
        <w:t xml:space="preserve">Aby rozwiązać konflikt, należy skupiać się na tym, co nas łączy, a nie tym, </w:t>
      </w:r>
      <w:r w:rsidR="003609A9">
        <w:rPr>
          <w:rFonts w:ascii="Times New Roman" w:hAnsi="Times New Roman"/>
          <w:i/>
          <w:sz w:val="24"/>
          <w:szCs w:val="24"/>
        </w:rPr>
        <w:br/>
      </w:r>
      <w:r w:rsidRPr="00731D9A">
        <w:rPr>
          <w:rFonts w:ascii="Times New Roman" w:hAnsi="Times New Roman"/>
          <w:i/>
          <w:sz w:val="24"/>
          <w:szCs w:val="24"/>
        </w:rPr>
        <w:t>co dzieli.</w:t>
      </w:r>
    </w:p>
    <w:p w:rsidR="007B1C69" w:rsidRDefault="007B1C69" w:rsidP="002F5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C69" w:rsidRPr="005059A2" w:rsidRDefault="007B1C69" w:rsidP="007B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◙</w:t>
      </w:r>
      <w:r w:rsidR="006F3C77">
        <w:rPr>
          <w:rFonts w:ascii="Times New Roman" w:hAnsi="Times New Roman"/>
          <w:sz w:val="24"/>
          <w:szCs w:val="24"/>
        </w:rPr>
        <w:t xml:space="preserve"> </w:t>
      </w:r>
      <w:r w:rsidR="002F5ABA">
        <w:rPr>
          <w:rFonts w:ascii="Times New Roman" w:hAnsi="Times New Roman"/>
          <w:sz w:val="24"/>
          <w:szCs w:val="24"/>
        </w:rPr>
        <w:t>Gołębiowa Poczta Pokojowa.</w:t>
      </w:r>
    </w:p>
    <w:p w:rsidR="002F5ABA" w:rsidRDefault="000A735F" w:rsidP="00EC3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F5ABA">
        <w:rPr>
          <w:rFonts w:ascii="Times New Roman" w:hAnsi="Times New Roman"/>
          <w:sz w:val="24"/>
          <w:szCs w:val="24"/>
        </w:rPr>
        <w:t xml:space="preserve">o można napisać do kogoś, z kim </w:t>
      </w:r>
      <w:r>
        <w:rPr>
          <w:rFonts w:ascii="Times New Roman" w:hAnsi="Times New Roman"/>
          <w:sz w:val="24"/>
          <w:szCs w:val="24"/>
        </w:rPr>
        <w:t>chciałabyś/</w:t>
      </w:r>
      <w:r w:rsidR="002F5ABA">
        <w:rPr>
          <w:rFonts w:ascii="Times New Roman" w:hAnsi="Times New Roman"/>
          <w:sz w:val="24"/>
          <w:szCs w:val="24"/>
        </w:rPr>
        <w:t>chciałbyś się pogodzić</w:t>
      </w:r>
      <w:r>
        <w:rPr>
          <w:rFonts w:ascii="Times New Roman" w:hAnsi="Times New Roman"/>
          <w:sz w:val="24"/>
          <w:szCs w:val="24"/>
        </w:rPr>
        <w:t>? – rozmowa</w:t>
      </w:r>
      <w:r w:rsidR="002F5ABA">
        <w:rPr>
          <w:rFonts w:ascii="Times New Roman" w:hAnsi="Times New Roman"/>
          <w:sz w:val="24"/>
          <w:szCs w:val="24"/>
        </w:rPr>
        <w:t>.</w:t>
      </w:r>
    </w:p>
    <w:p w:rsidR="00BC2CB8" w:rsidRDefault="002F5ABA" w:rsidP="00EC3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</w:t>
      </w:r>
      <w:r w:rsidR="00AB7B02">
        <w:rPr>
          <w:rFonts w:ascii="Times New Roman" w:hAnsi="Times New Roman"/>
          <w:sz w:val="24"/>
          <w:szCs w:val="24"/>
        </w:rPr>
        <w:t>przygotowują króciutkie listy pokojowe do wybranego kolegi lub koleżanki. Mogą one zawierać przeprosiny, prośby lub po prostu miłe słowa. Mogą być podpisane lub anonimo</w:t>
      </w:r>
      <w:r w:rsidR="000A735F">
        <w:rPr>
          <w:rFonts w:ascii="Times New Roman" w:hAnsi="Times New Roman"/>
          <w:sz w:val="24"/>
          <w:szCs w:val="24"/>
        </w:rPr>
        <w:t>we. Dzieci z</w:t>
      </w:r>
      <w:r w:rsidR="00AB7B02">
        <w:rPr>
          <w:rFonts w:ascii="Times New Roman" w:hAnsi="Times New Roman"/>
          <w:sz w:val="24"/>
          <w:szCs w:val="24"/>
        </w:rPr>
        <w:t>apisują je na rysunkach gołąbków.</w:t>
      </w:r>
    </w:p>
    <w:p w:rsidR="00AB7B02" w:rsidRPr="00EC3568" w:rsidRDefault="00AB7B02" w:rsidP="00EC3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Wrzucają je do kartonu pełniącego rolę skrzynki pocztowej.</w:t>
      </w:r>
    </w:p>
    <w:p w:rsidR="007B1C69" w:rsidRPr="0090422D" w:rsidRDefault="007B1C69" w:rsidP="007B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C69" w:rsidRDefault="007B1C69" w:rsidP="007B1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◙ Podsumowanie zajęć</w:t>
      </w:r>
    </w:p>
    <w:p w:rsidR="007B1C69" w:rsidRDefault="00E161E3" w:rsidP="007B1C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na temat skutecznego rozwiązywania konfliktów.</w:t>
      </w:r>
    </w:p>
    <w:p w:rsidR="00E161E3" w:rsidRPr="00E84B08" w:rsidRDefault="00E161E3" w:rsidP="00E84B0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Ustalenie</w:t>
      </w:r>
      <w:r w:rsidR="0063347C">
        <w:rPr>
          <w:rFonts w:ascii="Times New Roman" w:hAnsi="Times New Roman"/>
          <w:sz w:val="24"/>
          <w:szCs w:val="24"/>
        </w:rPr>
        <w:t xml:space="preserve"> o</w:t>
      </w:r>
      <w:r w:rsidR="000A735F">
        <w:rPr>
          <w:rFonts w:ascii="Times New Roman" w:hAnsi="Times New Roman"/>
          <w:sz w:val="24"/>
          <w:szCs w:val="24"/>
        </w:rPr>
        <w:t>dpowiedzi na pytanie problemowe</w:t>
      </w:r>
      <w:r w:rsidR="0063347C">
        <w:rPr>
          <w:rFonts w:ascii="Times New Roman" w:hAnsi="Times New Roman"/>
          <w:sz w:val="24"/>
          <w:szCs w:val="24"/>
        </w:rPr>
        <w:t xml:space="preserve"> </w:t>
      </w:r>
      <w:r w:rsidR="0063347C">
        <w:rPr>
          <w:rFonts w:ascii="Times New Roman" w:hAnsi="Times New Roman"/>
          <w:i/>
          <w:sz w:val="24"/>
          <w:szCs w:val="24"/>
        </w:rPr>
        <w:t xml:space="preserve">Dlaczego </w:t>
      </w:r>
      <w:r w:rsidR="00CE18E6">
        <w:rPr>
          <w:rFonts w:ascii="Times New Roman" w:hAnsi="Times New Roman"/>
          <w:i/>
          <w:sz w:val="24"/>
          <w:szCs w:val="24"/>
        </w:rPr>
        <w:t xml:space="preserve">te </w:t>
      </w:r>
      <w:r w:rsidR="0063347C">
        <w:rPr>
          <w:rFonts w:ascii="Times New Roman" w:hAnsi="Times New Roman"/>
          <w:i/>
          <w:sz w:val="24"/>
          <w:szCs w:val="24"/>
        </w:rPr>
        <w:t>sam</w:t>
      </w:r>
      <w:r w:rsidR="00CE18E6">
        <w:rPr>
          <w:rFonts w:ascii="Times New Roman" w:hAnsi="Times New Roman"/>
          <w:i/>
          <w:sz w:val="24"/>
          <w:szCs w:val="24"/>
        </w:rPr>
        <w:t>e zajęcia były poświęcone wojnie i sposobom</w:t>
      </w:r>
      <w:r w:rsidR="0063347C">
        <w:rPr>
          <w:rFonts w:ascii="Times New Roman" w:hAnsi="Times New Roman"/>
          <w:i/>
          <w:sz w:val="24"/>
          <w:szCs w:val="24"/>
        </w:rPr>
        <w:t xml:space="preserve"> rozwiązywania konfliktów?</w:t>
      </w:r>
      <w:r w:rsidR="00E84B08" w:rsidRPr="00E84B08">
        <w:rPr>
          <w:rFonts w:ascii="Times New Roman" w:hAnsi="Times New Roman"/>
          <w:sz w:val="24"/>
          <w:szCs w:val="24"/>
        </w:rPr>
        <w:t xml:space="preserve"> </w:t>
      </w:r>
      <w:r w:rsidR="000A735F">
        <w:rPr>
          <w:rFonts w:ascii="Times New Roman" w:hAnsi="Times New Roman"/>
          <w:sz w:val="24"/>
          <w:szCs w:val="24"/>
        </w:rPr>
        <w:t>i s</w:t>
      </w:r>
      <w:r w:rsidR="00E84B08">
        <w:rPr>
          <w:rFonts w:ascii="Times New Roman" w:hAnsi="Times New Roman"/>
          <w:sz w:val="24"/>
          <w:szCs w:val="24"/>
        </w:rPr>
        <w:t>formułowanie wniosku</w:t>
      </w:r>
      <w:r w:rsidR="000A735F">
        <w:rPr>
          <w:rFonts w:ascii="Times New Roman" w:hAnsi="Times New Roman"/>
          <w:sz w:val="24"/>
          <w:szCs w:val="24"/>
        </w:rPr>
        <w:t>,</w:t>
      </w:r>
      <w:r w:rsidR="00E84B08">
        <w:rPr>
          <w:rFonts w:ascii="Times New Roman" w:hAnsi="Times New Roman"/>
          <w:sz w:val="24"/>
          <w:szCs w:val="24"/>
        </w:rPr>
        <w:t xml:space="preserve"> np. </w:t>
      </w:r>
      <w:r w:rsidR="00E84B08">
        <w:rPr>
          <w:rFonts w:ascii="Times New Roman" w:hAnsi="Times New Roman"/>
          <w:i/>
          <w:sz w:val="24"/>
          <w:szCs w:val="24"/>
        </w:rPr>
        <w:t>Jeżeli ludzie nauczą się skutecznie rozwiązywać konflikty, to nie będzie wojen.</w:t>
      </w:r>
    </w:p>
    <w:p w:rsidR="007B1C69" w:rsidRDefault="0023751C" w:rsidP="007B1C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B7B02">
        <w:rPr>
          <w:rFonts w:ascii="Times New Roman" w:hAnsi="Times New Roman"/>
          <w:sz w:val="24"/>
          <w:szCs w:val="24"/>
        </w:rPr>
        <w:t>ręczenie dzieciom listów pokojowych przez nauczyciela-listonosza.</w:t>
      </w:r>
    </w:p>
    <w:p w:rsidR="007B1C69" w:rsidRDefault="00AB7B02" w:rsidP="007B1C6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Wysłuchanie utworu Johna Lennona „</w:t>
      </w:r>
      <w:proofErr w:type="spellStart"/>
      <w:r>
        <w:rPr>
          <w:rFonts w:ascii="Times New Roman" w:hAnsi="Times New Roman"/>
          <w:sz w:val="24"/>
          <w:szCs w:val="24"/>
        </w:rPr>
        <w:t>Imagine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AB08DE">
        <w:rPr>
          <w:rFonts w:ascii="Times New Roman" w:hAnsi="Times New Roman"/>
          <w:sz w:val="24"/>
          <w:szCs w:val="24"/>
        </w:rPr>
        <w:t>. W trakcie utworu dzieci ponownie układają konstrukcję – wystawę „Mój piękny świat”.</w:t>
      </w:r>
    </w:p>
    <w:p w:rsidR="007B1C69" w:rsidRDefault="007B1C69" w:rsidP="007B1C69">
      <w:pPr>
        <w:spacing w:after="0" w:line="240" w:lineRule="auto"/>
        <w:ind w:left="7230"/>
        <w:jc w:val="both"/>
        <w:rPr>
          <w:rFonts w:ascii="Times New Roman" w:hAnsi="Times New Roman"/>
          <w:sz w:val="24"/>
          <w:szCs w:val="24"/>
        </w:rPr>
      </w:pPr>
    </w:p>
    <w:p w:rsidR="007B1C69" w:rsidRPr="00731DEF" w:rsidRDefault="007B1C69" w:rsidP="007B1C69">
      <w:pPr>
        <w:spacing w:after="0" w:line="240" w:lineRule="auto"/>
        <w:ind w:left="723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Dorota Kubiak</w:t>
      </w:r>
    </w:p>
    <w:p w:rsidR="00D65D6B" w:rsidRDefault="00D65D6B"/>
    <w:sectPr w:rsidR="00D65D6B" w:rsidSect="00EF0AE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87" w:rsidRDefault="00D33987" w:rsidP="00552B1B">
      <w:pPr>
        <w:spacing w:after="0" w:line="240" w:lineRule="auto"/>
      </w:pPr>
      <w:r>
        <w:separator/>
      </w:r>
    </w:p>
  </w:endnote>
  <w:endnote w:type="continuationSeparator" w:id="0">
    <w:p w:rsidR="00D33987" w:rsidRDefault="00D33987" w:rsidP="0055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AEF" w:rsidRDefault="00EF0AE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0905">
      <w:rPr>
        <w:noProof/>
      </w:rPr>
      <w:t>1</w:t>
    </w:r>
    <w:r>
      <w:fldChar w:fldCharType="end"/>
    </w:r>
  </w:p>
  <w:p w:rsidR="00EF0AEF" w:rsidRDefault="00EF0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87" w:rsidRDefault="00D33987" w:rsidP="00552B1B">
      <w:pPr>
        <w:spacing w:after="0" w:line="240" w:lineRule="auto"/>
      </w:pPr>
      <w:r>
        <w:separator/>
      </w:r>
    </w:p>
  </w:footnote>
  <w:footnote w:type="continuationSeparator" w:id="0">
    <w:p w:rsidR="00D33987" w:rsidRDefault="00D33987" w:rsidP="0055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53C"/>
    <w:multiLevelType w:val="hybridMultilevel"/>
    <w:tmpl w:val="272041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661D"/>
    <w:multiLevelType w:val="hybridMultilevel"/>
    <w:tmpl w:val="54827A2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270EA6"/>
    <w:multiLevelType w:val="hybridMultilevel"/>
    <w:tmpl w:val="43E07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D48AA"/>
    <w:multiLevelType w:val="hybridMultilevel"/>
    <w:tmpl w:val="D632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4787"/>
    <w:multiLevelType w:val="hybridMultilevel"/>
    <w:tmpl w:val="E32CC2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B2CD0"/>
    <w:multiLevelType w:val="hybridMultilevel"/>
    <w:tmpl w:val="D1729A8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A60160"/>
    <w:multiLevelType w:val="hybridMultilevel"/>
    <w:tmpl w:val="D632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49A"/>
    <w:multiLevelType w:val="hybridMultilevel"/>
    <w:tmpl w:val="2902781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E7840"/>
    <w:multiLevelType w:val="hybridMultilevel"/>
    <w:tmpl w:val="0A42D534"/>
    <w:lvl w:ilvl="0" w:tplc="0415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30E75BDD"/>
    <w:multiLevelType w:val="hybridMultilevel"/>
    <w:tmpl w:val="E7B25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412E8"/>
    <w:multiLevelType w:val="hybridMultilevel"/>
    <w:tmpl w:val="0DC0E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326A98"/>
    <w:multiLevelType w:val="hybridMultilevel"/>
    <w:tmpl w:val="2288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F200F"/>
    <w:multiLevelType w:val="hybridMultilevel"/>
    <w:tmpl w:val="446C4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3049C"/>
    <w:multiLevelType w:val="hybridMultilevel"/>
    <w:tmpl w:val="E93C4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657E7"/>
    <w:multiLevelType w:val="hybridMultilevel"/>
    <w:tmpl w:val="655045B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4925B8"/>
    <w:multiLevelType w:val="hybridMultilevel"/>
    <w:tmpl w:val="BD864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1837E2"/>
    <w:multiLevelType w:val="hybridMultilevel"/>
    <w:tmpl w:val="331E6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4F5C"/>
    <w:multiLevelType w:val="hybridMultilevel"/>
    <w:tmpl w:val="C730F6A8"/>
    <w:lvl w:ilvl="0" w:tplc="0415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62A93A72"/>
    <w:multiLevelType w:val="hybridMultilevel"/>
    <w:tmpl w:val="B374182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9570F38"/>
    <w:multiLevelType w:val="hybridMultilevel"/>
    <w:tmpl w:val="39C00B24"/>
    <w:lvl w:ilvl="0" w:tplc="0415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78D3179E"/>
    <w:multiLevelType w:val="hybridMultilevel"/>
    <w:tmpl w:val="ECC00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C96787"/>
    <w:multiLevelType w:val="hybridMultilevel"/>
    <w:tmpl w:val="F2EE3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82E75"/>
    <w:multiLevelType w:val="hybridMultilevel"/>
    <w:tmpl w:val="F24CF3B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A47D16"/>
    <w:multiLevelType w:val="hybridMultilevel"/>
    <w:tmpl w:val="FC2008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0"/>
  </w:num>
  <w:num w:numId="5">
    <w:abstractNumId w:val="23"/>
  </w:num>
  <w:num w:numId="6">
    <w:abstractNumId w:val="0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20"/>
  </w:num>
  <w:num w:numId="14">
    <w:abstractNumId w:val="6"/>
  </w:num>
  <w:num w:numId="15">
    <w:abstractNumId w:val="22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19"/>
  </w:num>
  <w:num w:numId="21">
    <w:abstractNumId w:val="7"/>
  </w:num>
  <w:num w:numId="22">
    <w:abstractNumId w:val="5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69"/>
    <w:rsid w:val="00001613"/>
    <w:rsid w:val="0000572C"/>
    <w:rsid w:val="0001227D"/>
    <w:rsid w:val="00015904"/>
    <w:rsid w:val="00037578"/>
    <w:rsid w:val="00073667"/>
    <w:rsid w:val="000754B1"/>
    <w:rsid w:val="00076861"/>
    <w:rsid w:val="00080A2D"/>
    <w:rsid w:val="00080F6F"/>
    <w:rsid w:val="0008745E"/>
    <w:rsid w:val="00095B01"/>
    <w:rsid w:val="000970D9"/>
    <w:rsid w:val="000A37B0"/>
    <w:rsid w:val="000A735F"/>
    <w:rsid w:val="000B0905"/>
    <w:rsid w:val="000D53D3"/>
    <w:rsid w:val="00110A11"/>
    <w:rsid w:val="0014009E"/>
    <w:rsid w:val="00143385"/>
    <w:rsid w:val="001519DA"/>
    <w:rsid w:val="0016468C"/>
    <w:rsid w:val="00166C25"/>
    <w:rsid w:val="0017088D"/>
    <w:rsid w:val="001C0B2A"/>
    <w:rsid w:val="001E4D3E"/>
    <w:rsid w:val="001E78DD"/>
    <w:rsid w:val="001E7E66"/>
    <w:rsid w:val="0023751C"/>
    <w:rsid w:val="002502B3"/>
    <w:rsid w:val="00253DAD"/>
    <w:rsid w:val="00253EA0"/>
    <w:rsid w:val="002558D6"/>
    <w:rsid w:val="00296576"/>
    <w:rsid w:val="002D24B9"/>
    <w:rsid w:val="002E4543"/>
    <w:rsid w:val="002F5ABA"/>
    <w:rsid w:val="00316450"/>
    <w:rsid w:val="00354D47"/>
    <w:rsid w:val="003609A9"/>
    <w:rsid w:val="003643E8"/>
    <w:rsid w:val="00366154"/>
    <w:rsid w:val="003D4A94"/>
    <w:rsid w:val="003D55E3"/>
    <w:rsid w:val="003E351A"/>
    <w:rsid w:val="003E5499"/>
    <w:rsid w:val="00411414"/>
    <w:rsid w:val="00414BA4"/>
    <w:rsid w:val="00422E82"/>
    <w:rsid w:val="00431E0C"/>
    <w:rsid w:val="004432AE"/>
    <w:rsid w:val="00452EC7"/>
    <w:rsid w:val="004603E1"/>
    <w:rsid w:val="004712B8"/>
    <w:rsid w:val="00476100"/>
    <w:rsid w:val="0048793B"/>
    <w:rsid w:val="00495438"/>
    <w:rsid w:val="004A3591"/>
    <w:rsid w:val="004C48FA"/>
    <w:rsid w:val="004D7D5F"/>
    <w:rsid w:val="00510C8C"/>
    <w:rsid w:val="00552B1B"/>
    <w:rsid w:val="00556F47"/>
    <w:rsid w:val="00571057"/>
    <w:rsid w:val="0058255D"/>
    <w:rsid w:val="00595B02"/>
    <w:rsid w:val="005D0C29"/>
    <w:rsid w:val="005D6E01"/>
    <w:rsid w:val="006146FD"/>
    <w:rsid w:val="0063347C"/>
    <w:rsid w:val="00654AF1"/>
    <w:rsid w:val="00682D6E"/>
    <w:rsid w:val="00691854"/>
    <w:rsid w:val="006C651D"/>
    <w:rsid w:val="006D79A3"/>
    <w:rsid w:val="006E5426"/>
    <w:rsid w:val="006F04A5"/>
    <w:rsid w:val="006F14DC"/>
    <w:rsid w:val="006F3C77"/>
    <w:rsid w:val="00705395"/>
    <w:rsid w:val="00721C9D"/>
    <w:rsid w:val="0072535C"/>
    <w:rsid w:val="00731D9A"/>
    <w:rsid w:val="00763426"/>
    <w:rsid w:val="0077176B"/>
    <w:rsid w:val="00791368"/>
    <w:rsid w:val="00792AA2"/>
    <w:rsid w:val="00792B3A"/>
    <w:rsid w:val="007A4397"/>
    <w:rsid w:val="007B1C69"/>
    <w:rsid w:val="007B64F1"/>
    <w:rsid w:val="007B65EC"/>
    <w:rsid w:val="007C6A8E"/>
    <w:rsid w:val="007C70CF"/>
    <w:rsid w:val="007D6246"/>
    <w:rsid w:val="007E01F7"/>
    <w:rsid w:val="007E676B"/>
    <w:rsid w:val="0080677B"/>
    <w:rsid w:val="00873809"/>
    <w:rsid w:val="00886562"/>
    <w:rsid w:val="008C3D09"/>
    <w:rsid w:val="00914C77"/>
    <w:rsid w:val="00930226"/>
    <w:rsid w:val="00956FA0"/>
    <w:rsid w:val="00970A7E"/>
    <w:rsid w:val="00971ED2"/>
    <w:rsid w:val="00985028"/>
    <w:rsid w:val="009906FE"/>
    <w:rsid w:val="009C2608"/>
    <w:rsid w:val="009C794B"/>
    <w:rsid w:val="009E12E6"/>
    <w:rsid w:val="009E15CD"/>
    <w:rsid w:val="009F6787"/>
    <w:rsid w:val="009F67CE"/>
    <w:rsid w:val="00A034B6"/>
    <w:rsid w:val="00A10579"/>
    <w:rsid w:val="00A20E15"/>
    <w:rsid w:val="00A4642F"/>
    <w:rsid w:val="00A701BF"/>
    <w:rsid w:val="00A8593A"/>
    <w:rsid w:val="00AB08DE"/>
    <w:rsid w:val="00AB7B02"/>
    <w:rsid w:val="00AD4979"/>
    <w:rsid w:val="00AD7A4F"/>
    <w:rsid w:val="00AE3F42"/>
    <w:rsid w:val="00B0058B"/>
    <w:rsid w:val="00B0263F"/>
    <w:rsid w:val="00B04DB9"/>
    <w:rsid w:val="00B13207"/>
    <w:rsid w:val="00B20124"/>
    <w:rsid w:val="00B33B99"/>
    <w:rsid w:val="00B45433"/>
    <w:rsid w:val="00B47CC7"/>
    <w:rsid w:val="00BC2CB8"/>
    <w:rsid w:val="00C278CD"/>
    <w:rsid w:val="00C50986"/>
    <w:rsid w:val="00C646EA"/>
    <w:rsid w:val="00C745F7"/>
    <w:rsid w:val="00CB492D"/>
    <w:rsid w:val="00CB6D14"/>
    <w:rsid w:val="00CE18E6"/>
    <w:rsid w:val="00D2250C"/>
    <w:rsid w:val="00D24CBB"/>
    <w:rsid w:val="00D33987"/>
    <w:rsid w:val="00D434C4"/>
    <w:rsid w:val="00D46FCC"/>
    <w:rsid w:val="00D4798D"/>
    <w:rsid w:val="00D51334"/>
    <w:rsid w:val="00D52B62"/>
    <w:rsid w:val="00D55CBB"/>
    <w:rsid w:val="00D61B2A"/>
    <w:rsid w:val="00D65D6B"/>
    <w:rsid w:val="00D70630"/>
    <w:rsid w:val="00D8732E"/>
    <w:rsid w:val="00DD1381"/>
    <w:rsid w:val="00DE58B7"/>
    <w:rsid w:val="00DE5F48"/>
    <w:rsid w:val="00DE7ED3"/>
    <w:rsid w:val="00E161E3"/>
    <w:rsid w:val="00E33D8A"/>
    <w:rsid w:val="00E651E5"/>
    <w:rsid w:val="00E730D8"/>
    <w:rsid w:val="00E76DD8"/>
    <w:rsid w:val="00E84B08"/>
    <w:rsid w:val="00EC05CE"/>
    <w:rsid w:val="00EC3568"/>
    <w:rsid w:val="00EC393D"/>
    <w:rsid w:val="00EF0AEF"/>
    <w:rsid w:val="00F01FEF"/>
    <w:rsid w:val="00F07DAD"/>
    <w:rsid w:val="00F20AB8"/>
    <w:rsid w:val="00F37C7D"/>
    <w:rsid w:val="00F419A2"/>
    <w:rsid w:val="00F6221F"/>
    <w:rsid w:val="00F63F33"/>
    <w:rsid w:val="00F77F99"/>
    <w:rsid w:val="00FA5419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ED976-A1F7-7246-B6A6-B85DF00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1C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B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C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6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42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1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8732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32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4A9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3D4A94"/>
    <w:rPr>
      <w:i/>
      <w:iCs/>
    </w:rPr>
  </w:style>
  <w:style w:type="character" w:styleId="Pogrubienie">
    <w:name w:val="Strong"/>
    <w:basedOn w:val="Domylnaczcionkaakapitu"/>
    <w:uiPriority w:val="22"/>
    <w:qFormat/>
    <w:rsid w:val="0047610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5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5F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5F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706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k%C3%B3j_(polityka)" TargetMode="External"/><Relationship Id="rId13" Type="http://schemas.openxmlformats.org/officeDocument/2006/relationships/hyperlink" Target="https://pl.wikipedia.org/wiki/Staro%C5%BCytna_Gre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Pacyfiz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Symbo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N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otop_(Biblia)" TargetMode="External"/><Relationship Id="rId14" Type="http://schemas.openxmlformats.org/officeDocument/2006/relationships/hyperlink" Target="https://pl.wikipedia.org/wiki/Mitologia_grec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98231-DE7F-0F40-A2BF-2D4808ED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Szulc</cp:lastModifiedBy>
  <cp:revision>2</cp:revision>
  <dcterms:created xsi:type="dcterms:W3CDTF">2019-09-01T14:21:00Z</dcterms:created>
  <dcterms:modified xsi:type="dcterms:W3CDTF">2019-09-01T14:21:00Z</dcterms:modified>
</cp:coreProperties>
</file>